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910F3" w14:textId="7302B057" w:rsidR="002818E1" w:rsidRPr="003633CD" w:rsidRDefault="002818E1" w:rsidP="00AF16DC">
      <w:pPr>
        <w:jc w:val="center"/>
        <w:rPr>
          <w:b/>
          <w:color w:val="2E74B5" w:themeColor="accent1" w:themeShade="BF"/>
          <w:sz w:val="24"/>
          <w:szCs w:val="24"/>
          <w:u w:val="single"/>
        </w:rPr>
      </w:pPr>
      <w:r w:rsidRPr="003633CD">
        <w:rPr>
          <w:b/>
          <w:color w:val="2E74B5" w:themeColor="accent1" w:themeShade="BF"/>
          <w:sz w:val="24"/>
          <w:szCs w:val="24"/>
          <w:u w:val="single"/>
        </w:rPr>
        <w:t xml:space="preserve">English Writing </w:t>
      </w:r>
      <w:proofErr w:type="gramStart"/>
      <w:r w:rsidRPr="003633CD">
        <w:rPr>
          <w:b/>
          <w:color w:val="2E74B5" w:themeColor="accent1" w:themeShade="BF"/>
          <w:sz w:val="24"/>
          <w:szCs w:val="24"/>
          <w:u w:val="single"/>
        </w:rPr>
        <w:t>Rationale</w:t>
      </w:r>
      <w:r w:rsidR="003633CD" w:rsidRPr="003633CD">
        <w:rPr>
          <w:b/>
          <w:color w:val="2E74B5" w:themeColor="accent1" w:themeShade="BF"/>
          <w:sz w:val="24"/>
          <w:szCs w:val="24"/>
          <w:u w:val="single"/>
        </w:rPr>
        <w:t xml:space="preserve"> </w:t>
      </w:r>
      <w:r w:rsidR="008B73BA">
        <w:rPr>
          <w:b/>
          <w:color w:val="2E74B5" w:themeColor="accent1" w:themeShade="BF"/>
          <w:sz w:val="24"/>
          <w:szCs w:val="24"/>
          <w:u w:val="single"/>
        </w:rPr>
        <w:t xml:space="preserve"> -</w:t>
      </w:r>
      <w:proofErr w:type="gramEnd"/>
      <w:r w:rsidR="008B73BA">
        <w:rPr>
          <w:b/>
          <w:color w:val="2E74B5" w:themeColor="accent1" w:themeShade="BF"/>
          <w:sz w:val="24"/>
          <w:szCs w:val="24"/>
          <w:u w:val="single"/>
        </w:rPr>
        <w:t xml:space="preserve"> </w:t>
      </w:r>
      <w:r w:rsidR="003633CD" w:rsidRPr="003633CD">
        <w:rPr>
          <w:b/>
          <w:color w:val="2E74B5" w:themeColor="accent1" w:themeShade="BF"/>
          <w:sz w:val="24"/>
          <w:szCs w:val="24"/>
          <w:u w:val="single"/>
        </w:rPr>
        <w:t>Holmes Chapel Primary School</w:t>
      </w:r>
    </w:p>
    <w:p w14:paraId="7380F0E2" w14:textId="77777777" w:rsidR="00AF16DC" w:rsidRPr="003633CD" w:rsidRDefault="00AF16DC" w:rsidP="00AF16DC">
      <w:pPr>
        <w:jc w:val="center"/>
        <w:rPr>
          <w:sz w:val="24"/>
          <w:szCs w:val="24"/>
          <w:u w:val="single"/>
        </w:rPr>
      </w:pPr>
    </w:p>
    <w:p w14:paraId="605A778B" w14:textId="77777777" w:rsidR="005B2BE7" w:rsidRPr="003633CD" w:rsidRDefault="005B2BE7" w:rsidP="002818E1">
      <w:pPr>
        <w:jc w:val="both"/>
        <w:rPr>
          <w:i/>
          <w:sz w:val="24"/>
          <w:szCs w:val="24"/>
        </w:rPr>
      </w:pPr>
      <w:r w:rsidRPr="003633CD">
        <w:rPr>
          <w:sz w:val="24"/>
          <w:szCs w:val="24"/>
        </w:rPr>
        <w:t xml:space="preserve">It states in the National Curriculum programme of study for English that, </w:t>
      </w:r>
      <w:r w:rsidRPr="003633CD">
        <w:rPr>
          <w:i/>
          <w:sz w:val="24"/>
          <w:szCs w:val="24"/>
        </w:rPr>
        <w:t>‘</w:t>
      </w:r>
      <w:r w:rsidR="002818E1" w:rsidRPr="003633CD">
        <w:rPr>
          <w:i/>
          <w:sz w:val="24"/>
          <w:szCs w:val="24"/>
        </w:rPr>
        <w:t>The overarching aim for English in the national curriculum is to promote high standards of language and literacy by equipping pupils with a strong command of the spoken and written language, and to develop their love of literature through widespread reading for enjoyment.</w:t>
      </w:r>
      <w:r w:rsidRPr="003633CD">
        <w:rPr>
          <w:i/>
          <w:sz w:val="24"/>
          <w:szCs w:val="24"/>
        </w:rPr>
        <w:t>’</w:t>
      </w:r>
    </w:p>
    <w:p w14:paraId="09A8FAF2" w14:textId="77777777" w:rsidR="002818E1" w:rsidRPr="003633CD" w:rsidRDefault="002818E1" w:rsidP="002818E1">
      <w:pPr>
        <w:jc w:val="both"/>
        <w:rPr>
          <w:sz w:val="24"/>
          <w:szCs w:val="24"/>
        </w:rPr>
      </w:pPr>
      <w:r w:rsidRPr="003633CD">
        <w:rPr>
          <w:sz w:val="24"/>
          <w:szCs w:val="24"/>
        </w:rPr>
        <w:t xml:space="preserve"> </w:t>
      </w:r>
      <w:r w:rsidR="00EE0E3C" w:rsidRPr="003633CD">
        <w:rPr>
          <w:sz w:val="24"/>
          <w:szCs w:val="24"/>
        </w:rPr>
        <w:t>A</w:t>
      </w:r>
      <w:r w:rsidR="000E7013" w:rsidRPr="003633CD">
        <w:rPr>
          <w:sz w:val="24"/>
          <w:szCs w:val="24"/>
        </w:rPr>
        <w:t>ims to ensure that all pupils:</w:t>
      </w:r>
    </w:p>
    <w:p w14:paraId="32AFDB86" w14:textId="77777777" w:rsidR="002818E1" w:rsidRPr="003633CD" w:rsidRDefault="002818E1" w:rsidP="002818E1">
      <w:pPr>
        <w:pStyle w:val="ListParagraph"/>
        <w:numPr>
          <w:ilvl w:val="0"/>
          <w:numId w:val="1"/>
        </w:numPr>
        <w:jc w:val="both"/>
        <w:rPr>
          <w:i/>
          <w:sz w:val="24"/>
          <w:szCs w:val="24"/>
        </w:rPr>
      </w:pPr>
      <w:r w:rsidRPr="003633CD">
        <w:rPr>
          <w:i/>
          <w:sz w:val="24"/>
          <w:szCs w:val="24"/>
        </w:rPr>
        <w:t>write clearly, accurately and coherently, adapting their language and style in and for a range of contexts, purposes and audiences</w:t>
      </w:r>
    </w:p>
    <w:p w14:paraId="1F8573B5" w14:textId="77777777" w:rsidR="002818E1" w:rsidRPr="003633CD" w:rsidRDefault="002818E1" w:rsidP="002818E1">
      <w:pPr>
        <w:pStyle w:val="ListParagraph"/>
        <w:numPr>
          <w:ilvl w:val="0"/>
          <w:numId w:val="1"/>
        </w:numPr>
        <w:jc w:val="both"/>
        <w:rPr>
          <w:i/>
          <w:sz w:val="24"/>
          <w:szCs w:val="24"/>
        </w:rPr>
      </w:pPr>
      <w:r w:rsidRPr="003633CD">
        <w:rPr>
          <w:i/>
          <w:sz w:val="24"/>
          <w:szCs w:val="24"/>
        </w:rPr>
        <w:t>use discussion in order to learn; they should be able to elaborate and explain clearly their understanding and ideas</w:t>
      </w:r>
    </w:p>
    <w:p w14:paraId="3E6A8CA3" w14:textId="2E114A42" w:rsidR="002818E1" w:rsidRPr="003633CD" w:rsidRDefault="002818E1" w:rsidP="002818E1">
      <w:pPr>
        <w:pStyle w:val="ListParagraph"/>
        <w:numPr>
          <w:ilvl w:val="0"/>
          <w:numId w:val="1"/>
        </w:numPr>
        <w:jc w:val="both"/>
        <w:rPr>
          <w:i/>
          <w:sz w:val="24"/>
          <w:szCs w:val="24"/>
        </w:rPr>
      </w:pPr>
      <w:r w:rsidRPr="003633CD">
        <w:rPr>
          <w:i/>
          <w:sz w:val="24"/>
          <w:szCs w:val="24"/>
        </w:rPr>
        <w:t>are competent in the arts of speaking and listening, making formal presentations, demonstrating to others and participating in debate</w:t>
      </w:r>
    </w:p>
    <w:p w14:paraId="685A916D" w14:textId="77777777" w:rsidR="00AF16DC" w:rsidRPr="003633CD" w:rsidRDefault="00AF16DC" w:rsidP="00AF16DC">
      <w:pPr>
        <w:ind w:left="360"/>
        <w:jc w:val="both"/>
        <w:rPr>
          <w:sz w:val="24"/>
          <w:szCs w:val="24"/>
        </w:rPr>
      </w:pPr>
    </w:p>
    <w:p w14:paraId="18A21605" w14:textId="77777777" w:rsidR="002818E1" w:rsidRPr="003633CD" w:rsidRDefault="002818E1" w:rsidP="002818E1">
      <w:pPr>
        <w:jc w:val="center"/>
        <w:rPr>
          <w:b/>
          <w:color w:val="2E74B5" w:themeColor="accent1" w:themeShade="BF"/>
          <w:sz w:val="24"/>
          <w:szCs w:val="24"/>
          <w:u w:val="single"/>
        </w:rPr>
      </w:pPr>
      <w:r w:rsidRPr="003633CD">
        <w:rPr>
          <w:b/>
          <w:color w:val="2E74B5" w:themeColor="accent1" w:themeShade="BF"/>
          <w:sz w:val="24"/>
          <w:szCs w:val="24"/>
          <w:u w:val="single"/>
        </w:rPr>
        <w:t>Intent</w:t>
      </w:r>
    </w:p>
    <w:p w14:paraId="1D337843" w14:textId="187D861A" w:rsidR="002818E1" w:rsidRPr="003633CD" w:rsidRDefault="002818E1" w:rsidP="00E60D48">
      <w:pPr>
        <w:jc w:val="both"/>
        <w:rPr>
          <w:sz w:val="24"/>
          <w:szCs w:val="24"/>
        </w:rPr>
      </w:pPr>
      <w:r w:rsidRPr="003633CD">
        <w:rPr>
          <w:sz w:val="24"/>
          <w:szCs w:val="24"/>
        </w:rPr>
        <w:t>At Holmes Chapel Primary</w:t>
      </w:r>
      <w:r w:rsidR="00E60D48" w:rsidRPr="003633CD">
        <w:rPr>
          <w:sz w:val="24"/>
          <w:szCs w:val="24"/>
        </w:rPr>
        <w:t>, it is our intent to equip our</w:t>
      </w:r>
      <w:r w:rsidRPr="003633CD">
        <w:rPr>
          <w:sz w:val="24"/>
          <w:szCs w:val="24"/>
        </w:rPr>
        <w:t xml:space="preserve"> children with the skills to be able to write fluently in a range of different genres as well as being able to communicate their ideas clearly</w:t>
      </w:r>
      <w:r w:rsidRPr="00986349">
        <w:rPr>
          <w:sz w:val="24"/>
          <w:szCs w:val="24"/>
        </w:rPr>
        <w:t xml:space="preserve">. </w:t>
      </w:r>
      <w:r w:rsidR="00E60D48" w:rsidRPr="00986349">
        <w:rPr>
          <w:rFonts w:cstheme="minorHAnsi"/>
          <w:sz w:val="24"/>
          <w:szCs w:val="24"/>
        </w:rPr>
        <w:t>In order to achieve this,</w:t>
      </w:r>
      <w:r w:rsidR="00E60D48" w:rsidRPr="00986349">
        <w:rPr>
          <w:rFonts w:ascii="Arial" w:hAnsi="Arial" w:cs="Arial"/>
          <w:sz w:val="24"/>
          <w:szCs w:val="24"/>
        </w:rPr>
        <w:t xml:space="preserve"> </w:t>
      </w:r>
      <w:r w:rsidR="00E60D48" w:rsidRPr="00986349">
        <w:rPr>
          <w:sz w:val="24"/>
          <w:szCs w:val="24"/>
        </w:rPr>
        <w:t>w</w:t>
      </w:r>
      <w:r w:rsidRPr="00986349">
        <w:rPr>
          <w:sz w:val="24"/>
          <w:szCs w:val="24"/>
        </w:rPr>
        <w:t>e provide them with rich and varied opportunities</w:t>
      </w:r>
      <w:r w:rsidR="00E83FC0" w:rsidRPr="00986349">
        <w:rPr>
          <w:sz w:val="24"/>
          <w:szCs w:val="24"/>
        </w:rPr>
        <w:t xml:space="preserve"> which include </w:t>
      </w:r>
      <w:r w:rsidR="00AD5838" w:rsidRPr="00986349">
        <w:rPr>
          <w:sz w:val="24"/>
          <w:szCs w:val="24"/>
        </w:rPr>
        <w:t>cross-curricular</w:t>
      </w:r>
      <w:r w:rsidR="00DF5AD7" w:rsidRPr="00986349">
        <w:rPr>
          <w:sz w:val="24"/>
          <w:szCs w:val="24"/>
        </w:rPr>
        <w:t xml:space="preserve"> </w:t>
      </w:r>
      <w:r w:rsidR="00E83FC0" w:rsidRPr="00986349">
        <w:rPr>
          <w:sz w:val="24"/>
          <w:szCs w:val="24"/>
        </w:rPr>
        <w:t xml:space="preserve">writing, </w:t>
      </w:r>
      <w:r w:rsidR="00DF5AD7" w:rsidRPr="00986349">
        <w:rPr>
          <w:sz w:val="24"/>
          <w:szCs w:val="24"/>
        </w:rPr>
        <w:t>writing from personal experiences</w:t>
      </w:r>
      <w:r w:rsidR="00E83FC0" w:rsidRPr="00986349">
        <w:rPr>
          <w:sz w:val="24"/>
          <w:szCs w:val="24"/>
        </w:rPr>
        <w:t xml:space="preserve"> and</w:t>
      </w:r>
      <w:r w:rsidRPr="00986349">
        <w:rPr>
          <w:sz w:val="24"/>
          <w:szCs w:val="24"/>
        </w:rPr>
        <w:t xml:space="preserve"> </w:t>
      </w:r>
      <w:r w:rsidR="00E83FC0" w:rsidRPr="00986349">
        <w:rPr>
          <w:sz w:val="24"/>
          <w:szCs w:val="24"/>
        </w:rPr>
        <w:t>the use of high quality texts which</w:t>
      </w:r>
      <w:r w:rsidRPr="00986349">
        <w:rPr>
          <w:sz w:val="24"/>
          <w:szCs w:val="24"/>
        </w:rPr>
        <w:t xml:space="preserve"> </w:t>
      </w:r>
      <w:r w:rsidR="00E83FC0" w:rsidRPr="00986349">
        <w:rPr>
          <w:sz w:val="24"/>
          <w:szCs w:val="24"/>
        </w:rPr>
        <w:t>support the</w:t>
      </w:r>
      <w:r w:rsidR="003F74F8" w:rsidRPr="00986349">
        <w:rPr>
          <w:sz w:val="24"/>
          <w:szCs w:val="24"/>
        </w:rPr>
        <w:t xml:space="preserve"> children</w:t>
      </w:r>
      <w:r w:rsidR="00E83FC0" w:rsidRPr="00986349">
        <w:rPr>
          <w:sz w:val="24"/>
          <w:szCs w:val="24"/>
        </w:rPr>
        <w:t xml:space="preserve"> to </w:t>
      </w:r>
      <w:r w:rsidRPr="00986349">
        <w:rPr>
          <w:sz w:val="24"/>
          <w:szCs w:val="24"/>
        </w:rPr>
        <w:t>becom</w:t>
      </w:r>
      <w:r w:rsidR="00E83FC0" w:rsidRPr="00986349">
        <w:rPr>
          <w:sz w:val="24"/>
          <w:szCs w:val="24"/>
        </w:rPr>
        <w:t>e</w:t>
      </w:r>
      <w:r w:rsidRPr="00986349">
        <w:rPr>
          <w:sz w:val="24"/>
          <w:szCs w:val="24"/>
        </w:rPr>
        <w:t xml:space="preserve"> creative, inspired and have a love of writing. We</w:t>
      </w:r>
      <w:r w:rsidRPr="003633CD">
        <w:rPr>
          <w:sz w:val="24"/>
          <w:szCs w:val="24"/>
        </w:rPr>
        <w:t xml:space="preserve"> strive for the children to be confident writers with the stamina and ability to write, at least, at the expected standard for their age. </w:t>
      </w:r>
      <w:r w:rsidR="00E60D48" w:rsidRPr="003633CD">
        <w:rPr>
          <w:sz w:val="24"/>
          <w:szCs w:val="24"/>
        </w:rPr>
        <w:t xml:space="preserve"> </w:t>
      </w:r>
      <w:r w:rsidR="00E60D48" w:rsidRPr="003633CD">
        <w:rPr>
          <w:rFonts w:cstheme="minorHAnsi"/>
          <w:sz w:val="24"/>
          <w:szCs w:val="24"/>
        </w:rPr>
        <w:t>We want our children to have the knowledge and understanding of technical grammar and punctuation, and to be able to apply it in a variety of different genres of their writing. In addition, we intend for our children to acquire and develop their use of vocabulary through our teaching, exposure to high quality texts within our lessons and through the promotion of a love of reading across our whole school reading for pleasure approach.</w:t>
      </w:r>
    </w:p>
    <w:p w14:paraId="311BE92A" w14:textId="5E0DDA66" w:rsidR="008E688A" w:rsidRPr="003633CD" w:rsidRDefault="008E688A" w:rsidP="002818E1">
      <w:pPr>
        <w:jc w:val="both"/>
        <w:rPr>
          <w:sz w:val="24"/>
          <w:szCs w:val="24"/>
        </w:rPr>
      </w:pPr>
    </w:p>
    <w:p w14:paraId="04CEC7CB" w14:textId="77777777" w:rsidR="002818E1" w:rsidRPr="003633CD" w:rsidRDefault="002818E1" w:rsidP="002818E1">
      <w:pPr>
        <w:jc w:val="center"/>
        <w:rPr>
          <w:b/>
          <w:color w:val="2E74B5" w:themeColor="accent1" w:themeShade="BF"/>
          <w:sz w:val="24"/>
          <w:szCs w:val="24"/>
          <w:u w:val="single"/>
        </w:rPr>
      </w:pPr>
      <w:r w:rsidRPr="003633CD">
        <w:rPr>
          <w:b/>
          <w:color w:val="2E74B5" w:themeColor="accent1" w:themeShade="BF"/>
          <w:sz w:val="24"/>
          <w:szCs w:val="24"/>
          <w:u w:val="single"/>
        </w:rPr>
        <w:t>Implementation</w:t>
      </w:r>
    </w:p>
    <w:p w14:paraId="0BD37683" w14:textId="77777777" w:rsidR="00EC02F1" w:rsidRPr="003633CD" w:rsidRDefault="00EC02F1" w:rsidP="00EC02F1">
      <w:pPr>
        <w:rPr>
          <w:b/>
          <w:color w:val="2E74B5" w:themeColor="accent1" w:themeShade="BF"/>
          <w:sz w:val="24"/>
          <w:szCs w:val="24"/>
          <w:u w:val="single"/>
        </w:rPr>
      </w:pPr>
      <w:r w:rsidRPr="003633CD">
        <w:rPr>
          <w:b/>
          <w:color w:val="2E74B5" w:themeColor="accent1" w:themeShade="BF"/>
          <w:sz w:val="24"/>
          <w:szCs w:val="24"/>
          <w:u w:val="single"/>
        </w:rPr>
        <w:t>Composition</w:t>
      </w:r>
    </w:p>
    <w:p w14:paraId="4A76492B" w14:textId="462F7FED" w:rsidR="00FC3EBB" w:rsidRDefault="00FC3EBB" w:rsidP="00FC3EBB">
      <w:pPr>
        <w:jc w:val="both"/>
        <w:rPr>
          <w:sz w:val="24"/>
          <w:szCs w:val="24"/>
        </w:rPr>
      </w:pPr>
      <w:r w:rsidRPr="003633CD">
        <w:rPr>
          <w:sz w:val="24"/>
          <w:szCs w:val="24"/>
        </w:rPr>
        <w:t xml:space="preserve">Throughout </w:t>
      </w:r>
      <w:r w:rsidR="008B73BA">
        <w:rPr>
          <w:sz w:val="24"/>
          <w:szCs w:val="24"/>
        </w:rPr>
        <w:t>school</w:t>
      </w:r>
      <w:r w:rsidRPr="003633CD">
        <w:rPr>
          <w:sz w:val="24"/>
          <w:szCs w:val="24"/>
        </w:rPr>
        <w:t xml:space="preserve">, children are given purposeful and engaging opportunities to develop their skills and vocabulary by effectively planning, writing and revising their work. We follow a consistent, structured and supportive writing cycle based on the research-based gradual release of responsibility model and self-regulation where children use strategies to identify their next steps. Objectives are clear and progressive in every year group. We offer high levels of support to those who need it allowing each child to access their year group learning where possible and reach their full potential. </w:t>
      </w:r>
    </w:p>
    <w:p w14:paraId="44D77407" w14:textId="77777777" w:rsidR="008B73BA" w:rsidRPr="003633CD" w:rsidRDefault="008B73BA" w:rsidP="00FC3EBB">
      <w:pPr>
        <w:jc w:val="both"/>
        <w:rPr>
          <w:sz w:val="24"/>
          <w:szCs w:val="24"/>
        </w:rPr>
      </w:pPr>
    </w:p>
    <w:p w14:paraId="36E1DEB3" w14:textId="77777777" w:rsidR="00EC02F1" w:rsidRPr="00B740A8" w:rsidRDefault="00EC02F1" w:rsidP="00FC3EBB">
      <w:pPr>
        <w:jc w:val="both"/>
        <w:rPr>
          <w:b/>
          <w:color w:val="2E74B5" w:themeColor="accent1" w:themeShade="BF"/>
          <w:sz w:val="24"/>
          <w:szCs w:val="24"/>
          <w:u w:val="single"/>
        </w:rPr>
      </w:pPr>
      <w:r w:rsidRPr="00B740A8">
        <w:rPr>
          <w:b/>
          <w:color w:val="2E74B5" w:themeColor="accent1" w:themeShade="BF"/>
          <w:sz w:val="24"/>
          <w:szCs w:val="24"/>
          <w:u w:val="single"/>
        </w:rPr>
        <w:lastRenderedPageBreak/>
        <w:t>Speaking and Listening</w:t>
      </w:r>
    </w:p>
    <w:p w14:paraId="122937F8" w14:textId="77777777" w:rsidR="00EC02F1" w:rsidRPr="003633CD" w:rsidRDefault="00FC3EBB" w:rsidP="00FC3EBB">
      <w:pPr>
        <w:jc w:val="both"/>
        <w:rPr>
          <w:sz w:val="24"/>
          <w:szCs w:val="24"/>
        </w:rPr>
      </w:pPr>
      <w:r w:rsidRPr="003633CD">
        <w:rPr>
          <w:sz w:val="24"/>
          <w:szCs w:val="24"/>
        </w:rPr>
        <w:t xml:space="preserve">Children across school have the opportunity to enhance their speaking and listening skills by reading aloud their writing, listening to others and reciting and performing poetry, both their own and published. </w:t>
      </w:r>
    </w:p>
    <w:p w14:paraId="5254EEBF" w14:textId="77777777" w:rsidR="00F8444E" w:rsidRPr="00B740A8" w:rsidRDefault="00F8444E" w:rsidP="00F8444E">
      <w:pPr>
        <w:pStyle w:val="NormalWeb"/>
        <w:spacing w:before="240" w:beforeAutospacing="0" w:after="240" w:afterAutospacing="0"/>
        <w:rPr>
          <w:rFonts w:asciiTheme="minorHAnsi" w:hAnsiTheme="minorHAnsi" w:cstheme="minorHAnsi"/>
          <w:b/>
          <w:color w:val="2E74B5" w:themeColor="accent1" w:themeShade="BF"/>
          <w:u w:val="single"/>
        </w:rPr>
      </w:pPr>
      <w:r w:rsidRPr="00B740A8">
        <w:rPr>
          <w:rFonts w:asciiTheme="minorHAnsi" w:hAnsiTheme="minorHAnsi" w:cstheme="minorHAnsi"/>
          <w:b/>
          <w:color w:val="2E74B5" w:themeColor="accent1" w:themeShade="BF"/>
          <w:u w:val="single"/>
        </w:rPr>
        <w:t>Grammar and Punctuation</w:t>
      </w:r>
    </w:p>
    <w:p w14:paraId="1F58046F" w14:textId="6E60F53D" w:rsidR="00DE5FCA" w:rsidRPr="003633CD" w:rsidRDefault="00F8444E" w:rsidP="00F8444E">
      <w:pPr>
        <w:jc w:val="both"/>
        <w:rPr>
          <w:rFonts w:cstheme="minorHAnsi"/>
          <w:sz w:val="24"/>
          <w:szCs w:val="24"/>
        </w:rPr>
      </w:pPr>
      <w:r w:rsidRPr="003633CD">
        <w:rPr>
          <w:rFonts w:cstheme="minorHAnsi"/>
          <w:sz w:val="24"/>
          <w:szCs w:val="24"/>
        </w:rPr>
        <w:t>Across school, grammar and punctuation knowledge and skills are taught through English lessons as much as possible. Teachers select, plan and deliver lessons that cover the required skills through the genres of writing that they are teaching, linking the grammar and punctuation to the genre to make it coherently connected with the intended writing outcome.</w:t>
      </w:r>
      <w:r w:rsidRPr="003633CD">
        <w:rPr>
          <w:rFonts w:ascii="Arial" w:hAnsi="Arial" w:cs="Arial"/>
          <w:sz w:val="24"/>
          <w:szCs w:val="24"/>
        </w:rPr>
        <w:t xml:space="preserve"> </w:t>
      </w:r>
      <w:r w:rsidRPr="003633CD">
        <w:rPr>
          <w:rFonts w:cstheme="minorHAnsi"/>
          <w:sz w:val="24"/>
          <w:szCs w:val="24"/>
        </w:rPr>
        <w:t>At times, teachers may sometimes focus on particular grammar and punctuation skills as a discrete lesson; this is where the class need additional lessons to embed and develop their understanding from a technical point of view, or to consolidate skills before applying it into their writing.</w:t>
      </w:r>
    </w:p>
    <w:p w14:paraId="0EAED125" w14:textId="77777777" w:rsidR="00F8444E" w:rsidRPr="00B740A8" w:rsidRDefault="00F8444E" w:rsidP="00F8444E">
      <w:pPr>
        <w:pStyle w:val="NormalWeb"/>
        <w:spacing w:before="240" w:beforeAutospacing="0" w:after="240" w:afterAutospacing="0"/>
        <w:rPr>
          <w:rFonts w:asciiTheme="minorHAnsi" w:hAnsiTheme="minorHAnsi" w:cstheme="minorHAnsi"/>
          <w:b/>
          <w:color w:val="2E74B5" w:themeColor="accent1" w:themeShade="BF"/>
          <w:u w:val="single"/>
        </w:rPr>
      </w:pPr>
      <w:r w:rsidRPr="00B740A8">
        <w:rPr>
          <w:rFonts w:asciiTheme="minorHAnsi" w:hAnsiTheme="minorHAnsi" w:cstheme="minorHAnsi"/>
          <w:b/>
          <w:color w:val="2E74B5" w:themeColor="accent1" w:themeShade="BF"/>
          <w:u w:val="single"/>
        </w:rPr>
        <w:t>Vocabulary</w:t>
      </w:r>
    </w:p>
    <w:p w14:paraId="639A4278" w14:textId="685FE8A4" w:rsidR="00F8444E" w:rsidRPr="003633CD" w:rsidRDefault="00F8444E" w:rsidP="00F8444E">
      <w:pPr>
        <w:pStyle w:val="NormalWeb"/>
        <w:spacing w:before="240" w:beforeAutospacing="0" w:after="240" w:afterAutospacing="0"/>
        <w:rPr>
          <w:rFonts w:asciiTheme="minorHAnsi" w:hAnsiTheme="minorHAnsi" w:cstheme="minorHAnsi"/>
        </w:rPr>
      </w:pPr>
      <w:r w:rsidRPr="003633CD">
        <w:rPr>
          <w:rFonts w:asciiTheme="minorHAnsi" w:hAnsiTheme="minorHAnsi" w:cstheme="minorHAnsi"/>
        </w:rPr>
        <w:t xml:space="preserve">Early vocabulary development is often encountered through reading. However, young readers encounter more unfamiliar words than more experienced readers. Therefore, in addition to developing the process of reading through sounding out and blending, teachers also focus their time on explaining the meaning of language and vocabulary. Across school, teachers </w:t>
      </w:r>
      <w:r w:rsidR="00B740A8">
        <w:rPr>
          <w:rFonts w:asciiTheme="minorHAnsi" w:hAnsiTheme="minorHAnsi" w:cstheme="minorHAnsi"/>
        </w:rPr>
        <w:t>introduce</w:t>
      </w:r>
      <w:r w:rsidRPr="003633CD">
        <w:rPr>
          <w:rFonts w:asciiTheme="minorHAnsi" w:hAnsiTheme="minorHAnsi" w:cstheme="minorHAnsi"/>
        </w:rPr>
        <w:t xml:space="preserve"> age appropriate / genre appropriate language and vocabulary for style and meaning in reading a</w:t>
      </w:r>
      <w:r w:rsidR="00B740A8">
        <w:rPr>
          <w:rFonts w:asciiTheme="minorHAnsi" w:hAnsiTheme="minorHAnsi" w:cstheme="minorHAnsi"/>
        </w:rPr>
        <w:t>nd writing tasks, and discuss</w:t>
      </w:r>
      <w:r w:rsidRPr="003633CD">
        <w:rPr>
          <w:rFonts w:asciiTheme="minorHAnsi" w:hAnsiTheme="minorHAnsi" w:cstheme="minorHAnsi"/>
        </w:rPr>
        <w:t xml:space="preserve"> it with the children. In addition to this, teachers </w:t>
      </w:r>
      <w:r w:rsidR="00B740A8">
        <w:rPr>
          <w:rFonts w:asciiTheme="minorHAnsi" w:hAnsiTheme="minorHAnsi" w:cstheme="minorHAnsi"/>
        </w:rPr>
        <w:t>select, plan and introduce</w:t>
      </w:r>
      <w:r w:rsidRPr="003633CD">
        <w:rPr>
          <w:rFonts w:asciiTheme="minorHAnsi" w:hAnsiTheme="minorHAnsi" w:cstheme="minorHAnsi"/>
        </w:rPr>
        <w:t xml:space="preserve"> curricul</w:t>
      </w:r>
      <w:r w:rsidR="008B73BA">
        <w:rPr>
          <w:rFonts w:asciiTheme="minorHAnsi" w:hAnsiTheme="minorHAnsi" w:cstheme="minorHAnsi"/>
        </w:rPr>
        <w:t xml:space="preserve">um based vocabulary through our </w:t>
      </w:r>
      <w:r w:rsidRPr="003633CD">
        <w:rPr>
          <w:rFonts w:asciiTheme="minorHAnsi" w:hAnsiTheme="minorHAnsi" w:cstheme="minorHAnsi"/>
        </w:rPr>
        <w:t>fou</w:t>
      </w:r>
      <w:r w:rsidR="008B73BA">
        <w:rPr>
          <w:rFonts w:asciiTheme="minorHAnsi" w:hAnsiTheme="minorHAnsi" w:cstheme="minorHAnsi"/>
        </w:rPr>
        <w:t>ndation subjects. K</w:t>
      </w:r>
      <w:r w:rsidRPr="003633CD">
        <w:rPr>
          <w:rFonts w:asciiTheme="minorHAnsi" w:hAnsiTheme="minorHAnsi" w:cstheme="minorHAnsi"/>
        </w:rPr>
        <w:t xml:space="preserve">ey words </w:t>
      </w:r>
      <w:r w:rsidR="008B73BA">
        <w:rPr>
          <w:rFonts w:asciiTheme="minorHAnsi" w:hAnsiTheme="minorHAnsi" w:cstheme="minorHAnsi"/>
        </w:rPr>
        <w:t>are introduced and discussed</w:t>
      </w:r>
      <w:r w:rsidR="008B73BA">
        <w:rPr>
          <w:rFonts w:asciiTheme="minorHAnsi" w:hAnsiTheme="minorHAnsi" w:cstheme="minorHAnsi"/>
        </w:rPr>
        <w:t xml:space="preserve"> </w:t>
      </w:r>
      <w:r w:rsidRPr="003633CD">
        <w:rPr>
          <w:rFonts w:asciiTheme="minorHAnsi" w:hAnsiTheme="minorHAnsi" w:cstheme="minorHAnsi"/>
        </w:rPr>
        <w:t xml:space="preserve">that are considered important for children to have a deeper understanding, semantically and morphologically (meaning and spelling patterns). </w:t>
      </w:r>
    </w:p>
    <w:p w14:paraId="2FF4E11E" w14:textId="77777777" w:rsidR="00F8444E" w:rsidRPr="003633CD" w:rsidRDefault="00F8444E" w:rsidP="00F8444E">
      <w:pPr>
        <w:pStyle w:val="NormalWeb"/>
        <w:spacing w:before="240" w:beforeAutospacing="0" w:after="240" w:afterAutospacing="0"/>
        <w:rPr>
          <w:rFonts w:asciiTheme="minorHAnsi" w:hAnsiTheme="minorHAnsi" w:cstheme="minorHAnsi"/>
        </w:rPr>
      </w:pPr>
      <w:r w:rsidRPr="003633CD">
        <w:rPr>
          <w:rFonts w:asciiTheme="minorHAnsi" w:hAnsiTheme="minorHAnsi" w:cstheme="minorHAnsi"/>
        </w:rPr>
        <w:t xml:space="preserve">Where children are struggling to meet the age related expectations for reading and therefore being taught at a lower age level than their chronological age, they still follow the programme of study for their correct chronological age in terms of listening to new books, hearing and learning new vocabulary, and discussing these. </w:t>
      </w:r>
    </w:p>
    <w:p w14:paraId="704DDC66" w14:textId="2E722F51" w:rsidR="00DE5FCA" w:rsidRPr="003633CD" w:rsidRDefault="00DE5FCA" w:rsidP="00DE5FCA">
      <w:pPr>
        <w:jc w:val="both"/>
        <w:rPr>
          <w:sz w:val="24"/>
          <w:szCs w:val="24"/>
        </w:rPr>
      </w:pPr>
    </w:p>
    <w:p w14:paraId="3B4BBF51" w14:textId="77777777" w:rsidR="008E688A" w:rsidRPr="00B740A8" w:rsidRDefault="008E688A" w:rsidP="00DE5FCA">
      <w:pPr>
        <w:jc w:val="both"/>
        <w:rPr>
          <w:b/>
          <w:color w:val="2E74B5" w:themeColor="accent1" w:themeShade="BF"/>
          <w:sz w:val="24"/>
          <w:szCs w:val="24"/>
          <w:u w:val="single"/>
        </w:rPr>
      </w:pPr>
      <w:r w:rsidRPr="00B740A8">
        <w:rPr>
          <w:b/>
          <w:color w:val="2E74B5" w:themeColor="accent1" w:themeShade="BF"/>
          <w:sz w:val="24"/>
          <w:szCs w:val="24"/>
          <w:u w:val="single"/>
        </w:rPr>
        <w:t>Transcription</w:t>
      </w:r>
    </w:p>
    <w:p w14:paraId="73119EAF" w14:textId="484EBDB7" w:rsidR="00F8444E" w:rsidRPr="003633CD" w:rsidRDefault="00DE5FCA" w:rsidP="002818E1">
      <w:pPr>
        <w:jc w:val="both"/>
        <w:rPr>
          <w:sz w:val="24"/>
          <w:szCs w:val="24"/>
        </w:rPr>
      </w:pPr>
      <w:r w:rsidRPr="003633CD">
        <w:rPr>
          <w:sz w:val="24"/>
          <w:szCs w:val="24"/>
        </w:rPr>
        <w:t>H</w:t>
      </w:r>
      <w:r w:rsidR="008E688A" w:rsidRPr="003633CD">
        <w:rPr>
          <w:sz w:val="24"/>
          <w:szCs w:val="24"/>
        </w:rPr>
        <w:t xml:space="preserve">andwriting &amp; Spelling: </w:t>
      </w:r>
      <w:r w:rsidRPr="003633CD">
        <w:rPr>
          <w:sz w:val="24"/>
          <w:szCs w:val="24"/>
        </w:rPr>
        <w:t>See separate documentation</w:t>
      </w:r>
      <w:r w:rsidR="008E688A" w:rsidRPr="003633CD">
        <w:rPr>
          <w:sz w:val="24"/>
          <w:szCs w:val="24"/>
        </w:rPr>
        <w:t>.</w:t>
      </w:r>
    </w:p>
    <w:p w14:paraId="06019C2F" w14:textId="45D7A634" w:rsidR="00DE5FCA" w:rsidRPr="003633CD" w:rsidRDefault="00DE5FCA" w:rsidP="002818E1">
      <w:pPr>
        <w:jc w:val="both"/>
        <w:rPr>
          <w:sz w:val="24"/>
          <w:szCs w:val="24"/>
        </w:rPr>
      </w:pPr>
    </w:p>
    <w:p w14:paraId="7D0FEEAE" w14:textId="1929F0B9" w:rsidR="00AF16DC" w:rsidRDefault="00AF16DC" w:rsidP="002818E1">
      <w:pPr>
        <w:jc w:val="both"/>
        <w:rPr>
          <w:sz w:val="24"/>
          <w:szCs w:val="24"/>
        </w:rPr>
      </w:pPr>
    </w:p>
    <w:p w14:paraId="79049DA7" w14:textId="41211591" w:rsidR="001D0498" w:rsidRDefault="001D0498" w:rsidP="002818E1">
      <w:pPr>
        <w:jc w:val="both"/>
        <w:rPr>
          <w:sz w:val="24"/>
          <w:szCs w:val="24"/>
        </w:rPr>
      </w:pPr>
    </w:p>
    <w:p w14:paraId="2D4525EE" w14:textId="77777777" w:rsidR="001D0498" w:rsidRPr="003633CD" w:rsidRDefault="001D0498" w:rsidP="002818E1">
      <w:pPr>
        <w:jc w:val="both"/>
        <w:rPr>
          <w:sz w:val="24"/>
          <w:szCs w:val="24"/>
        </w:rPr>
      </w:pPr>
    </w:p>
    <w:p w14:paraId="0060242C" w14:textId="02DA5360" w:rsidR="00AF16DC" w:rsidRPr="003633CD" w:rsidRDefault="00AF16DC" w:rsidP="002818E1">
      <w:pPr>
        <w:jc w:val="both"/>
        <w:rPr>
          <w:sz w:val="24"/>
          <w:szCs w:val="24"/>
        </w:rPr>
      </w:pPr>
    </w:p>
    <w:p w14:paraId="06D16D40" w14:textId="77777777" w:rsidR="002818E1" w:rsidRPr="00B740A8" w:rsidRDefault="002818E1" w:rsidP="002818E1">
      <w:pPr>
        <w:jc w:val="center"/>
        <w:rPr>
          <w:b/>
          <w:color w:val="2E74B5" w:themeColor="accent1" w:themeShade="BF"/>
          <w:sz w:val="24"/>
          <w:szCs w:val="24"/>
          <w:u w:val="single"/>
        </w:rPr>
      </w:pPr>
      <w:r w:rsidRPr="00B740A8">
        <w:rPr>
          <w:b/>
          <w:color w:val="2E74B5" w:themeColor="accent1" w:themeShade="BF"/>
          <w:sz w:val="24"/>
          <w:szCs w:val="24"/>
          <w:u w:val="single"/>
        </w:rPr>
        <w:lastRenderedPageBreak/>
        <w:t>Assessment</w:t>
      </w:r>
    </w:p>
    <w:p w14:paraId="2B58F03E" w14:textId="77777777" w:rsidR="002818E1" w:rsidRPr="003633CD" w:rsidRDefault="002818E1" w:rsidP="002818E1">
      <w:pPr>
        <w:jc w:val="both"/>
        <w:rPr>
          <w:sz w:val="24"/>
          <w:szCs w:val="24"/>
        </w:rPr>
      </w:pPr>
    </w:p>
    <w:p w14:paraId="0E0532A6" w14:textId="77777777" w:rsidR="00F8444E" w:rsidRPr="003633CD" w:rsidRDefault="00C30DA9" w:rsidP="00EC02F1">
      <w:pPr>
        <w:jc w:val="both"/>
        <w:rPr>
          <w:sz w:val="24"/>
          <w:szCs w:val="24"/>
        </w:rPr>
      </w:pPr>
      <w:r w:rsidRPr="003633CD">
        <w:rPr>
          <w:sz w:val="24"/>
          <w:szCs w:val="24"/>
        </w:rPr>
        <w:t>Assessments are i</w:t>
      </w:r>
      <w:r w:rsidR="002818E1" w:rsidRPr="003633CD">
        <w:rPr>
          <w:sz w:val="24"/>
          <w:szCs w:val="24"/>
        </w:rPr>
        <w:t>n the form of ongoing formative assessments</w:t>
      </w:r>
      <w:r w:rsidRPr="003633CD">
        <w:rPr>
          <w:sz w:val="24"/>
          <w:szCs w:val="24"/>
        </w:rPr>
        <w:t xml:space="preserve"> throughout the year together with</w:t>
      </w:r>
      <w:r w:rsidR="002818E1" w:rsidRPr="003633CD">
        <w:rPr>
          <w:sz w:val="24"/>
          <w:szCs w:val="24"/>
        </w:rPr>
        <w:t xml:space="preserve"> summative assessments</w:t>
      </w:r>
      <w:r w:rsidR="00E90707" w:rsidRPr="003633CD">
        <w:rPr>
          <w:sz w:val="24"/>
          <w:szCs w:val="24"/>
        </w:rPr>
        <w:t xml:space="preserve"> and Teacher Assessment</w:t>
      </w:r>
      <w:r w:rsidR="002818E1" w:rsidRPr="003633CD">
        <w:rPr>
          <w:sz w:val="24"/>
          <w:szCs w:val="24"/>
        </w:rPr>
        <w:t xml:space="preserve"> </w:t>
      </w:r>
      <w:r w:rsidR="00B67218" w:rsidRPr="003633CD">
        <w:rPr>
          <w:sz w:val="24"/>
          <w:szCs w:val="24"/>
        </w:rPr>
        <w:t>at the end of each term.</w:t>
      </w:r>
      <w:r w:rsidR="00EC02F1" w:rsidRPr="003633CD">
        <w:rPr>
          <w:sz w:val="24"/>
          <w:szCs w:val="24"/>
        </w:rPr>
        <w:t xml:space="preserve"> </w:t>
      </w:r>
      <w:r w:rsidR="00F8444E" w:rsidRPr="003633CD">
        <w:rPr>
          <w:rFonts w:cstheme="minorHAnsi"/>
          <w:sz w:val="24"/>
          <w:szCs w:val="24"/>
        </w:rPr>
        <w:t xml:space="preserve">The writing assessment follows the National Curriculum Programme of Study attainment targets for the end of each key stage and the skills set out in the National Curriculum for each interim year group. Teachers of each interim year group (Years 1, 3, 4 and 5) follow the same rigor in their approach to assessment as would teachers at the end of key stages to ensure accurate assessment data for subsequent year groups. By following the same approach, teachers are required to carefully identify the gaps and weaknesses that will need to be targeted as a matter of urgency for the remainder of their year or in the subsequent year group. </w:t>
      </w:r>
    </w:p>
    <w:p w14:paraId="7874BFA7" w14:textId="22981EBC" w:rsidR="00F8444E" w:rsidRPr="003633CD" w:rsidRDefault="00F8444E" w:rsidP="00F8444E">
      <w:pPr>
        <w:pStyle w:val="NormalWeb"/>
        <w:spacing w:before="240" w:beforeAutospacing="0" w:after="240" w:afterAutospacing="0"/>
        <w:rPr>
          <w:rFonts w:asciiTheme="minorHAnsi" w:hAnsiTheme="minorHAnsi" w:cstheme="minorHAnsi"/>
          <w:color w:val="FF0000"/>
        </w:rPr>
      </w:pPr>
      <w:r w:rsidRPr="003633CD">
        <w:rPr>
          <w:rFonts w:asciiTheme="minorHAnsi" w:hAnsiTheme="minorHAnsi" w:cstheme="minorHAnsi"/>
        </w:rPr>
        <w:t>In addition, Years 2, 3, 4, 5 and 6 are subject to S</w:t>
      </w:r>
      <w:r w:rsidR="00EC02F1" w:rsidRPr="003633CD">
        <w:rPr>
          <w:rFonts w:asciiTheme="minorHAnsi" w:hAnsiTheme="minorHAnsi" w:cstheme="minorHAnsi"/>
        </w:rPr>
        <w:t xml:space="preserve">pelling, </w:t>
      </w:r>
      <w:r w:rsidRPr="003633CD">
        <w:rPr>
          <w:rFonts w:asciiTheme="minorHAnsi" w:hAnsiTheme="minorHAnsi" w:cstheme="minorHAnsi"/>
        </w:rPr>
        <w:t>P</w:t>
      </w:r>
      <w:r w:rsidR="00EC02F1" w:rsidRPr="003633CD">
        <w:rPr>
          <w:rFonts w:asciiTheme="minorHAnsi" w:hAnsiTheme="minorHAnsi" w:cstheme="minorHAnsi"/>
        </w:rPr>
        <w:t xml:space="preserve">unctuation and </w:t>
      </w:r>
      <w:r w:rsidRPr="003633CD">
        <w:rPr>
          <w:rFonts w:asciiTheme="minorHAnsi" w:hAnsiTheme="minorHAnsi" w:cstheme="minorHAnsi"/>
        </w:rPr>
        <w:t>G</w:t>
      </w:r>
      <w:r w:rsidR="00EC02F1" w:rsidRPr="003633CD">
        <w:rPr>
          <w:rFonts w:asciiTheme="minorHAnsi" w:hAnsiTheme="minorHAnsi" w:cstheme="minorHAnsi"/>
        </w:rPr>
        <w:t>rammar (</w:t>
      </w:r>
      <w:proofErr w:type="spellStart"/>
      <w:r w:rsidR="00EC02F1" w:rsidRPr="003633CD">
        <w:rPr>
          <w:rFonts w:asciiTheme="minorHAnsi" w:hAnsiTheme="minorHAnsi" w:cstheme="minorHAnsi"/>
        </w:rPr>
        <w:t>SPaG</w:t>
      </w:r>
      <w:proofErr w:type="spellEnd"/>
      <w:r w:rsidR="00EC02F1" w:rsidRPr="003633CD">
        <w:rPr>
          <w:rFonts w:asciiTheme="minorHAnsi" w:hAnsiTheme="minorHAnsi" w:cstheme="minorHAnsi"/>
        </w:rPr>
        <w:t>)</w:t>
      </w:r>
      <w:r w:rsidR="008B73BA">
        <w:rPr>
          <w:rFonts w:asciiTheme="minorHAnsi" w:hAnsiTheme="minorHAnsi" w:cstheme="minorHAnsi"/>
        </w:rPr>
        <w:t xml:space="preserve"> assessments. Year </w:t>
      </w:r>
      <w:r w:rsidRPr="003633CD">
        <w:rPr>
          <w:rFonts w:asciiTheme="minorHAnsi" w:hAnsiTheme="minorHAnsi" w:cstheme="minorHAnsi"/>
        </w:rPr>
        <w:t>6 are assessed with the nationally published</w:t>
      </w:r>
      <w:r w:rsidR="00EC02F1" w:rsidRPr="003633CD">
        <w:rPr>
          <w:rFonts w:asciiTheme="minorHAnsi" w:hAnsiTheme="minorHAnsi" w:cstheme="minorHAnsi"/>
        </w:rPr>
        <w:t xml:space="preserve"> (SATs) test in the summer term</w:t>
      </w:r>
      <w:r w:rsidRPr="003633CD">
        <w:rPr>
          <w:rFonts w:asciiTheme="minorHAnsi" w:hAnsiTheme="minorHAnsi" w:cstheme="minorHAnsi"/>
        </w:rPr>
        <w:t xml:space="preserve"> and use previous national test papers as practice assessments at the end of each </w:t>
      </w:r>
      <w:r w:rsidR="008B73BA">
        <w:rPr>
          <w:rFonts w:asciiTheme="minorHAnsi" w:hAnsiTheme="minorHAnsi" w:cstheme="minorHAnsi"/>
        </w:rPr>
        <w:t>half-term</w:t>
      </w:r>
      <w:r w:rsidRPr="003633CD">
        <w:rPr>
          <w:rFonts w:asciiTheme="minorHAnsi" w:hAnsiTheme="minorHAnsi" w:cstheme="minorHAnsi"/>
        </w:rPr>
        <w:t xml:space="preserve">. </w:t>
      </w:r>
      <w:r w:rsidR="00EC02F1" w:rsidRPr="003633CD">
        <w:rPr>
          <w:rFonts w:asciiTheme="minorHAnsi" w:hAnsiTheme="minorHAnsi" w:cstheme="minorHAnsi"/>
        </w:rPr>
        <w:t xml:space="preserve">NFER Punctuation and Grammar assessments undertaken in </w:t>
      </w:r>
      <w:r w:rsidRPr="003633CD">
        <w:rPr>
          <w:rFonts w:asciiTheme="minorHAnsi" w:hAnsiTheme="minorHAnsi" w:cstheme="minorHAnsi"/>
        </w:rPr>
        <w:t>Years 3, 4 and 5</w:t>
      </w:r>
      <w:r w:rsidR="00EC02F1" w:rsidRPr="003633CD">
        <w:rPr>
          <w:rFonts w:asciiTheme="minorHAnsi" w:hAnsiTheme="minorHAnsi" w:cstheme="minorHAnsi"/>
        </w:rPr>
        <w:t xml:space="preserve"> </w:t>
      </w:r>
      <w:r w:rsidRPr="003633CD">
        <w:rPr>
          <w:rFonts w:asciiTheme="minorHAnsi" w:hAnsiTheme="minorHAnsi" w:cstheme="minorHAnsi"/>
        </w:rPr>
        <w:t xml:space="preserve">are </w:t>
      </w:r>
      <w:r w:rsidR="00EC02F1" w:rsidRPr="003633CD">
        <w:rPr>
          <w:rFonts w:asciiTheme="minorHAnsi" w:hAnsiTheme="minorHAnsi" w:cstheme="minorHAnsi"/>
        </w:rPr>
        <w:t>complete</w:t>
      </w:r>
      <w:r w:rsidR="008E688A" w:rsidRPr="003633CD">
        <w:rPr>
          <w:rFonts w:asciiTheme="minorHAnsi" w:hAnsiTheme="minorHAnsi" w:cstheme="minorHAnsi"/>
        </w:rPr>
        <w:t>d</w:t>
      </w:r>
      <w:r w:rsidRPr="003633CD">
        <w:rPr>
          <w:rFonts w:asciiTheme="minorHAnsi" w:hAnsiTheme="minorHAnsi" w:cstheme="minorHAnsi"/>
        </w:rPr>
        <w:t xml:space="preserve"> </w:t>
      </w:r>
      <w:proofErr w:type="spellStart"/>
      <w:r w:rsidR="00B740A8">
        <w:rPr>
          <w:rFonts w:asciiTheme="minorHAnsi" w:hAnsiTheme="minorHAnsi" w:cstheme="minorHAnsi"/>
        </w:rPr>
        <w:t>tri</w:t>
      </w:r>
      <w:r w:rsidRPr="003633CD">
        <w:rPr>
          <w:rFonts w:asciiTheme="minorHAnsi" w:hAnsiTheme="minorHAnsi" w:cstheme="minorHAnsi"/>
        </w:rPr>
        <w:t>annually</w:t>
      </w:r>
      <w:proofErr w:type="spellEnd"/>
      <w:r w:rsidR="00EC02F1" w:rsidRPr="003633CD">
        <w:rPr>
          <w:rFonts w:asciiTheme="minorHAnsi" w:hAnsiTheme="minorHAnsi" w:cstheme="minorHAnsi"/>
        </w:rPr>
        <w:t xml:space="preserve">. </w:t>
      </w:r>
      <w:r w:rsidR="008B73BA">
        <w:rPr>
          <w:rFonts w:asciiTheme="minorHAnsi" w:hAnsiTheme="minorHAnsi" w:cstheme="minorHAnsi"/>
        </w:rPr>
        <w:t xml:space="preserve">Year 2 continue to assess using past SATs papers and newly published papers. </w:t>
      </w:r>
      <w:r w:rsidR="00EC02F1" w:rsidRPr="003633CD">
        <w:rPr>
          <w:rFonts w:asciiTheme="minorHAnsi" w:hAnsiTheme="minorHAnsi" w:cstheme="minorHAnsi"/>
        </w:rPr>
        <w:t>These assessments</w:t>
      </w:r>
      <w:r w:rsidRPr="003633CD">
        <w:rPr>
          <w:rFonts w:asciiTheme="minorHAnsi" w:hAnsiTheme="minorHAnsi" w:cstheme="minorHAnsi"/>
        </w:rPr>
        <w:t xml:space="preserve">, combined with termly spelling scores, are used predominantly to inform the overall </w:t>
      </w:r>
      <w:proofErr w:type="spellStart"/>
      <w:r w:rsidRPr="003633CD">
        <w:rPr>
          <w:rFonts w:asciiTheme="minorHAnsi" w:hAnsiTheme="minorHAnsi" w:cstheme="minorHAnsi"/>
        </w:rPr>
        <w:t>SPaG</w:t>
      </w:r>
      <w:proofErr w:type="spellEnd"/>
      <w:r w:rsidRPr="003633CD">
        <w:rPr>
          <w:rFonts w:asciiTheme="minorHAnsi" w:hAnsiTheme="minorHAnsi" w:cstheme="minorHAnsi"/>
        </w:rPr>
        <w:t xml:space="preserve"> data at the end of each term, in addition to their assessment of grammar application</w:t>
      </w:r>
      <w:r w:rsidR="00EC02F1" w:rsidRPr="003633CD">
        <w:rPr>
          <w:rFonts w:asciiTheme="minorHAnsi" w:hAnsiTheme="minorHAnsi" w:cstheme="minorHAnsi"/>
        </w:rPr>
        <w:t xml:space="preserve"> within</w:t>
      </w:r>
      <w:r w:rsidRPr="003633CD">
        <w:rPr>
          <w:rFonts w:asciiTheme="minorHAnsi" w:hAnsiTheme="minorHAnsi" w:cstheme="minorHAnsi"/>
        </w:rPr>
        <w:t xml:space="preserve"> their writing assessment. </w:t>
      </w:r>
      <w:r w:rsidR="00EC02F1" w:rsidRPr="003633CD">
        <w:rPr>
          <w:rFonts w:asciiTheme="minorHAnsi" w:hAnsiTheme="minorHAnsi" w:cstheme="minorHAnsi"/>
        </w:rPr>
        <w:t>These assessments are done in conjunction with Teacher Assessment of each child’s writing (including handwriting) in every year group.</w:t>
      </w:r>
      <w:r w:rsidR="001D0498">
        <w:rPr>
          <w:rFonts w:asciiTheme="minorHAnsi" w:hAnsiTheme="minorHAnsi" w:cstheme="minorHAnsi"/>
        </w:rPr>
        <w:t xml:space="preserve"> A rigorous moderation process is in place in conjunction with other schools within our Aspire Trust for every year group.</w:t>
      </w:r>
      <w:bookmarkStart w:id="0" w:name="_GoBack"/>
      <w:bookmarkEnd w:id="0"/>
    </w:p>
    <w:p w14:paraId="31E95019" w14:textId="77777777" w:rsidR="00673F8C" w:rsidRDefault="00673F8C" w:rsidP="002818E1">
      <w:pPr>
        <w:jc w:val="both"/>
        <w:rPr>
          <w:sz w:val="28"/>
        </w:rPr>
      </w:pPr>
    </w:p>
    <w:p w14:paraId="5EB28E3F" w14:textId="56E56432" w:rsidR="00673F8C" w:rsidRDefault="001D0498" w:rsidP="00673F8C">
      <w:hyperlink r:id="rId5" w:anchor="spoken-language--years-1-to-6" w:history="1">
        <w:r w:rsidR="00673F8C" w:rsidRPr="00C77D88">
          <w:rPr>
            <w:rStyle w:val="Hyperlink"/>
          </w:rPr>
          <w:t>https://www.gov.uk/government/publications/national-curriculum-in-england-english-programmes-of-study/national-curriculum-in-england-english-programmes-of-study#spoken-language--years-1-to-6</w:t>
        </w:r>
      </w:hyperlink>
      <w:r w:rsidR="00673F8C">
        <w:t xml:space="preserve">  July 2014</w:t>
      </w:r>
    </w:p>
    <w:p w14:paraId="3941ADCD" w14:textId="27B570EF" w:rsidR="00B740A8" w:rsidRDefault="00B740A8">
      <w:r>
        <w:br w:type="page"/>
      </w:r>
    </w:p>
    <w:p w14:paraId="60FA2918" w14:textId="77777777" w:rsidR="00DE5FCA" w:rsidRPr="00B740A8" w:rsidRDefault="00DE5FCA" w:rsidP="00230672">
      <w:pPr>
        <w:pStyle w:val="NormalWeb"/>
        <w:spacing w:before="240" w:beforeAutospacing="0" w:after="240" w:afterAutospacing="0"/>
        <w:jc w:val="center"/>
        <w:rPr>
          <w:rFonts w:asciiTheme="minorHAnsi" w:hAnsiTheme="minorHAnsi" w:cstheme="minorHAnsi"/>
          <w:b/>
          <w:color w:val="2E74B5" w:themeColor="accent1" w:themeShade="BF"/>
          <w:u w:val="single"/>
        </w:rPr>
      </w:pPr>
      <w:r w:rsidRPr="00B740A8">
        <w:rPr>
          <w:rFonts w:asciiTheme="minorHAnsi" w:hAnsiTheme="minorHAnsi" w:cstheme="minorHAnsi"/>
          <w:b/>
          <w:color w:val="2E74B5" w:themeColor="accent1" w:themeShade="BF"/>
          <w:u w:val="single"/>
        </w:rPr>
        <w:lastRenderedPageBreak/>
        <w:t>Key Stage Overview</w:t>
      </w:r>
    </w:p>
    <w:p w14:paraId="78076006" w14:textId="77777777" w:rsidR="00230672" w:rsidRPr="00B740A8" w:rsidRDefault="00DE5FCA" w:rsidP="00DE5FCA">
      <w:pPr>
        <w:jc w:val="both"/>
        <w:rPr>
          <w:b/>
          <w:color w:val="2E74B5" w:themeColor="accent1" w:themeShade="BF"/>
          <w:sz w:val="24"/>
          <w:szCs w:val="24"/>
          <w:u w:val="single"/>
        </w:rPr>
      </w:pPr>
      <w:r w:rsidRPr="00B740A8">
        <w:rPr>
          <w:b/>
          <w:color w:val="2E74B5" w:themeColor="accent1" w:themeShade="BF"/>
          <w:sz w:val="24"/>
          <w:szCs w:val="24"/>
          <w:u w:val="single"/>
        </w:rPr>
        <w:t>Composition</w:t>
      </w:r>
    </w:p>
    <w:p w14:paraId="4DFBC302" w14:textId="77777777" w:rsidR="00DE5FCA" w:rsidRPr="00230672" w:rsidRDefault="00DE5FCA" w:rsidP="00DE5FCA">
      <w:pPr>
        <w:jc w:val="both"/>
        <w:rPr>
          <w:sz w:val="32"/>
          <w:u w:val="single"/>
        </w:rPr>
      </w:pPr>
      <w:r w:rsidRPr="00230672">
        <w:rPr>
          <w:sz w:val="24"/>
          <w:szCs w:val="24"/>
        </w:rPr>
        <w:t>Pupils should be taught to:</w:t>
      </w:r>
    </w:p>
    <w:tbl>
      <w:tblPr>
        <w:tblStyle w:val="TableGrid"/>
        <w:tblW w:w="10768" w:type="dxa"/>
        <w:tblInd w:w="-877" w:type="dxa"/>
        <w:tblLook w:val="04A0" w:firstRow="1" w:lastRow="0" w:firstColumn="1" w:lastColumn="0" w:noHBand="0" w:noVBand="1"/>
      </w:tblPr>
      <w:tblGrid>
        <w:gridCol w:w="2689"/>
        <w:gridCol w:w="8079"/>
      </w:tblGrid>
      <w:tr w:rsidR="00DE5FCA" w:rsidRPr="00230672" w14:paraId="7CBCCC7A" w14:textId="77777777" w:rsidTr="003633CD">
        <w:tc>
          <w:tcPr>
            <w:tcW w:w="10768" w:type="dxa"/>
            <w:gridSpan w:val="2"/>
          </w:tcPr>
          <w:p w14:paraId="4E75153E" w14:textId="77777777" w:rsidR="00DE5FCA" w:rsidRPr="00AF16DC" w:rsidRDefault="00DE5FCA" w:rsidP="003771AE">
            <w:pPr>
              <w:jc w:val="center"/>
              <w:rPr>
                <w:b/>
                <w:sz w:val="24"/>
                <w:szCs w:val="24"/>
                <w:u w:val="single"/>
              </w:rPr>
            </w:pPr>
            <w:r w:rsidRPr="00AF16DC">
              <w:rPr>
                <w:b/>
                <w:sz w:val="24"/>
                <w:szCs w:val="24"/>
              </w:rPr>
              <w:t>Year 1</w:t>
            </w:r>
          </w:p>
        </w:tc>
      </w:tr>
      <w:tr w:rsidR="00DE5FCA" w:rsidRPr="00230672" w14:paraId="3DA7EF0A" w14:textId="77777777" w:rsidTr="003633CD">
        <w:tc>
          <w:tcPr>
            <w:tcW w:w="2689" w:type="dxa"/>
          </w:tcPr>
          <w:p w14:paraId="71FD662B" w14:textId="77777777" w:rsidR="00DE5FCA" w:rsidRPr="00230672" w:rsidRDefault="00DE5FCA" w:rsidP="003771AE">
            <w:pPr>
              <w:rPr>
                <w:sz w:val="24"/>
                <w:szCs w:val="24"/>
              </w:rPr>
            </w:pPr>
            <w:r w:rsidRPr="00230672">
              <w:rPr>
                <w:sz w:val="24"/>
                <w:szCs w:val="24"/>
              </w:rPr>
              <w:t>Write sentences by:</w:t>
            </w:r>
          </w:p>
          <w:p w14:paraId="21457795" w14:textId="77777777" w:rsidR="00DE5FCA" w:rsidRPr="00230672" w:rsidRDefault="00DE5FCA" w:rsidP="003771AE">
            <w:pPr>
              <w:rPr>
                <w:sz w:val="24"/>
                <w:szCs w:val="24"/>
                <w:u w:val="single"/>
              </w:rPr>
            </w:pPr>
          </w:p>
        </w:tc>
        <w:tc>
          <w:tcPr>
            <w:tcW w:w="8079" w:type="dxa"/>
          </w:tcPr>
          <w:p w14:paraId="010961A1" w14:textId="77777777" w:rsidR="00DE5FCA" w:rsidRPr="00230672" w:rsidRDefault="00DE5FCA" w:rsidP="003771AE">
            <w:pPr>
              <w:pStyle w:val="ListParagraph"/>
              <w:numPr>
                <w:ilvl w:val="0"/>
                <w:numId w:val="3"/>
              </w:numPr>
              <w:jc w:val="both"/>
              <w:rPr>
                <w:sz w:val="24"/>
                <w:szCs w:val="24"/>
              </w:rPr>
            </w:pPr>
            <w:r w:rsidRPr="00230672">
              <w:rPr>
                <w:sz w:val="24"/>
                <w:szCs w:val="24"/>
              </w:rPr>
              <w:t>saying out loud what they are going to write about</w:t>
            </w:r>
          </w:p>
          <w:p w14:paraId="5FF31070" w14:textId="77777777" w:rsidR="00DE5FCA" w:rsidRPr="00230672" w:rsidRDefault="00DE5FCA" w:rsidP="003771AE">
            <w:pPr>
              <w:pStyle w:val="ListParagraph"/>
              <w:numPr>
                <w:ilvl w:val="0"/>
                <w:numId w:val="3"/>
              </w:numPr>
              <w:jc w:val="both"/>
              <w:rPr>
                <w:sz w:val="24"/>
                <w:szCs w:val="24"/>
              </w:rPr>
            </w:pPr>
            <w:r w:rsidRPr="00230672">
              <w:rPr>
                <w:sz w:val="24"/>
                <w:szCs w:val="24"/>
              </w:rPr>
              <w:t>composing a sentence orally before writing it</w:t>
            </w:r>
          </w:p>
          <w:p w14:paraId="0ACA8650" w14:textId="77777777" w:rsidR="00DE5FCA" w:rsidRPr="00230672" w:rsidRDefault="00DE5FCA" w:rsidP="003771AE">
            <w:pPr>
              <w:pStyle w:val="ListParagraph"/>
              <w:numPr>
                <w:ilvl w:val="0"/>
                <w:numId w:val="3"/>
              </w:numPr>
              <w:jc w:val="both"/>
              <w:rPr>
                <w:sz w:val="24"/>
                <w:szCs w:val="24"/>
              </w:rPr>
            </w:pPr>
            <w:r w:rsidRPr="00230672">
              <w:rPr>
                <w:sz w:val="24"/>
                <w:szCs w:val="24"/>
              </w:rPr>
              <w:t>sequencing sentences to form short narratives</w:t>
            </w:r>
          </w:p>
          <w:p w14:paraId="168F600A" w14:textId="77777777" w:rsidR="00DE5FCA" w:rsidRPr="00230672" w:rsidRDefault="00DE5FCA" w:rsidP="003771AE">
            <w:pPr>
              <w:pStyle w:val="ListParagraph"/>
              <w:numPr>
                <w:ilvl w:val="0"/>
                <w:numId w:val="3"/>
              </w:numPr>
              <w:jc w:val="both"/>
              <w:rPr>
                <w:sz w:val="24"/>
                <w:szCs w:val="24"/>
              </w:rPr>
            </w:pPr>
            <w:r w:rsidRPr="00230672">
              <w:rPr>
                <w:sz w:val="24"/>
                <w:szCs w:val="24"/>
              </w:rPr>
              <w:t>re-reading what they have written to check that it makes sense</w:t>
            </w:r>
          </w:p>
          <w:p w14:paraId="15642339" w14:textId="77777777" w:rsidR="00DE5FCA" w:rsidRPr="00230672" w:rsidRDefault="00DE5FCA" w:rsidP="003771AE">
            <w:pPr>
              <w:pStyle w:val="ListParagraph"/>
              <w:jc w:val="both"/>
              <w:rPr>
                <w:sz w:val="24"/>
                <w:szCs w:val="24"/>
              </w:rPr>
            </w:pPr>
          </w:p>
        </w:tc>
      </w:tr>
      <w:tr w:rsidR="00DE5FCA" w:rsidRPr="00230672" w14:paraId="7D4D0CF6" w14:textId="77777777" w:rsidTr="003633CD">
        <w:tc>
          <w:tcPr>
            <w:tcW w:w="10768" w:type="dxa"/>
            <w:gridSpan w:val="2"/>
          </w:tcPr>
          <w:p w14:paraId="6E8A2859" w14:textId="77777777" w:rsidR="00DE5FCA" w:rsidRPr="00230672" w:rsidRDefault="00DE5FCA" w:rsidP="003771AE">
            <w:pPr>
              <w:rPr>
                <w:sz w:val="24"/>
                <w:szCs w:val="24"/>
              </w:rPr>
            </w:pPr>
            <w:r w:rsidRPr="00230672">
              <w:rPr>
                <w:sz w:val="24"/>
                <w:szCs w:val="24"/>
              </w:rPr>
              <w:t>Discuss what they have written with the teacher or other pupils</w:t>
            </w:r>
          </w:p>
          <w:p w14:paraId="453AD6BE" w14:textId="77777777" w:rsidR="00DE5FCA" w:rsidRPr="00230672" w:rsidRDefault="00DE5FCA" w:rsidP="003771AE">
            <w:pPr>
              <w:rPr>
                <w:sz w:val="24"/>
                <w:szCs w:val="24"/>
                <w:u w:val="single"/>
              </w:rPr>
            </w:pPr>
          </w:p>
        </w:tc>
      </w:tr>
      <w:tr w:rsidR="00DE5FCA" w:rsidRPr="00230672" w14:paraId="1487AD1E" w14:textId="77777777" w:rsidTr="003633CD">
        <w:tc>
          <w:tcPr>
            <w:tcW w:w="10768" w:type="dxa"/>
            <w:gridSpan w:val="2"/>
          </w:tcPr>
          <w:p w14:paraId="0FF746AF" w14:textId="77777777" w:rsidR="00DE5FCA" w:rsidRPr="00230672" w:rsidRDefault="00DE5FCA" w:rsidP="003771AE">
            <w:pPr>
              <w:rPr>
                <w:sz w:val="24"/>
                <w:szCs w:val="24"/>
              </w:rPr>
            </w:pPr>
            <w:r w:rsidRPr="00230672">
              <w:rPr>
                <w:sz w:val="24"/>
                <w:szCs w:val="24"/>
              </w:rPr>
              <w:t>Read their writing aloud, clearly enough to be heard by their peers and the teacher</w:t>
            </w:r>
          </w:p>
          <w:p w14:paraId="1C5F713B" w14:textId="77777777" w:rsidR="00DE5FCA" w:rsidRPr="00230672" w:rsidRDefault="00DE5FCA" w:rsidP="003771AE">
            <w:pPr>
              <w:rPr>
                <w:sz w:val="24"/>
                <w:szCs w:val="24"/>
                <w:u w:val="single"/>
              </w:rPr>
            </w:pPr>
          </w:p>
        </w:tc>
      </w:tr>
    </w:tbl>
    <w:p w14:paraId="0E942859" w14:textId="1A9B8949" w:rsidR="00230672" w:rsidRDefault="00230672" w:rsidP="00DE5FCA">
      <w:pPr>
        <w:jc w:val="both"/>
        <w:rPr>
          <w:sz w:val="24"/>
          <w:szCs w:val="24"/>
          <w:u w:val="single"/>
        </w:rPr>
      </w:pPr>
    </w:p>
    <w:p w14:paraId="5BEE829F" w14:textId="6815E414" w:rsidR="006E61AD" w:rsidRDefault="006E61AD" w:rsidP="00DE5FCA">
      <w:pPr>
        <w:jc w:val="both"/>
        <w:rPr>
          <w:sz w:val="24"/>
          <w:szCs w:val="24"/>
          <w:u w:val="single"/>
        </w:rPr>
      </w:pPr>
    </w:p>
    <w:p w14:paraId="7C765813" w14:textId="43F2CEAF" w:rsidR="006E61AD" w:rsidRPr="00230672" w:rsidRDefault="006E61AD" w:rsidP="00DE5FCA">
      <w:pPr>
        <w:jc w:val="both"/>
        <w:rPr>
          <w:sz w:val="24"/>
          <w:szCs w:val="24"/>
          <w:u w:val="single"/>
        </w:rPr>
      </w:pPr>
    </w:p>
    <w:tbl>
      <w:tblPr>
        <w:tblStyle w:val="TableGrid"/>
        <w:tblW w:w="10768" w:type="dxa"/>
        <w:tblInd w:w="-877" w:type="dxa"/>
        <w:tblLook w:val="04A0" w:firstRow="1" w:lastRow="0" w:firstColumn="1" w:lastColumn="0" w:noHBand="0" w:noVBand="1"/>
      </w:tblPr>
      <w:tblGrid>
        <w:gridCol w:w="2689"/>
        <w:gridCol w:w="8079"/>
      </w:tblGrid>
      <w:tr w:rsidR="00DE5FCA" w:rsidRPr="00230672" w14:paraId="00815975" w14:textId="77777777" w:rsidTr="003633CD">
        <w:tc>
          <w:tcPr>
            <w:tcW w:w="10768" w:type="dxa"/>
            <w:gridSpan w:val="2"/>
          </w:tcPr>
          <w:p w14:paraId="64DCAA62" w14:textId="77777777" w:rsidR="00DE5FCA" w:rsidRPr="00AF16DC" w:rsidRDefault="00DE5FCA" w:rsidP="003771AE">
            <w:pPr>
              <w:jc w:val="center"/>
              <w:rPr>
                <w:b/>
                <w:sz w:val="24"/>
                <w:szCs w:val="24"/>
              </w:rPr>
            </w:pPr>
            <w:r w:rsidRPr="00AF16DC">
              <w:rPr>
                <w:b/>
                <w:sz w:val="24"/>
                <w:szCs w:val="24"/>
              </w:rPr>
              <w:t>Year 2</w:t>
            </w:r>
          </w:p>
        </w:tc>
      </w:tr>
      <w:tr w:rsidR="00DE5FCA" w:rsidRPr="00230672" w14:paraId="6D881C45" w14:textId="77777777" w:rsidTr="003633CD">
        <w:tc>
          <w:tcPr>
            <w:tcW w:w="2689" w:type="dxa"/>
          </w:tcPr>
          <w:p w14:paraId="7D518789" w14:textId="77777777" w:rsidR="00DE5FCA" w:rsidRPr="00230672" w:rsidRDefault="00DE5FCA" w:rsidP="003771AE">
            <w:pPr>
              <w:rPr>
                <w:sz w:val="24"/>
                <w:szCs w:val="24"/>
              </w:rPr>
            </w:pPr>
            <w:r w:rsidRPr="00230672">
              <w:rPr>
                <w:sz w:val="24"/>
                <w:szCs w:val="24"/>
              </w:rPr>
              <w:t>Develop positive attitudes towards and stamina for writing by:</w:t>
            </w:r>
          </w:p>
          <w:p w14:paraId="3BC98F27" w14:textId="77777777" w:rsidR="00DE5FCA" w:rsidRPr="00230672" w:rsidRDefault="00DE5FCA" w:rsidP="003771AE">
            <w:pPr>
              <w:rPr>
                <w:sz w:val="24"/>
                <w:szCs w:val="24"/>
              </w:rPr>
            </w:pPr>
          </w:p>
        </w:tc>
        <w:tc>
          <w:tcPr>
            <w:tcW w:w="8079" w:type="dxa"/>
          </w:tcPr>
          <w:p w14:paraId="3E859E44" w14:textId="77777777" w:rsidR="00DE5FCA" w:rsidRPr="00230672" w:rsidRDefault="00DE5FCA" w:rsidP="003771AE">
            <w:pPr>
              <w:pStyle w:val="ListParagraph"/>
              <w:numPr>
                <w:ilvl w:val="0"/>
                <w:numId w:val="5"/>
              </w:numPr>
              <w:rPr>
                <w:sz w:val="24"/>
                <w:szCs w:val="24"/>
              </w:rPr>
            </w:pPr>
            <w:r w:rsidRPr="00230672">
              <w:rPr>
                <w:sz w:val="24"/>
                <w:szCs w:val="24"/>
              </w:rPr>
              <w:t>writing narratives about personal experiences and those of others (real and fictional)</w:t>
            </w:r>
          </w:p>
          <w:p w14:paraId="27155B0A" w14:textId="77777777" w:rsidR="00DE5FCA" w:rsidRPr="00230672" w:rsidRDefault="00DE5FCA" w:rsidP="003771AE">
            <w:pPr>
              <w:pStyle w:val="ListParagraph"/>
              <w:numPr>
                <w:ilvl w:val="0"/>
                <w:numId w:val="5"/>
              </w:numPr>
              <w:rPr>
                <w:sz w:val="24"/>
                <w:szCs w:val="24"/>
              </w:rPr>
            </w:pPr>
            <w:r w:rsidRPr="00230672">
              <w:rPr>
                <w:sz w:val="24"/>
                <w:szCs w:val="24"/>
              </w:rPr>
              <w:t>writing about real events</w:t>
            </w:r>
          </w:p>
          <w:p w14:paraId="79525B48" w14:textId="77777777" w:rsidR="00DE5FCA" w:rsidRPr="00230672" w:rsidRDefault="00DE5FCA" w:rsidP="003771AE">
            <w:pPr>
              <w:pStyle w:val="ListParagraph"/>
              <w:numPr>
                <w:ilvl w:val="0"/>
                <w:numId w:val="5"/>
              </w:numPr>
              <w:rPr>
                <w:sz w:val="24"/>
                <w:szCs w:val="24"/>
              </w:rPr>
            </w:pPr>
            <w:r w:rsidRPr="00230672">
              <w:rPr>
                <w:sz w:val="24"/>
                <w:szCs w:val="24"/>
              </w:rPr>
              <w:t>writing poetry</w:t>
            </w:r>
          </w:p>
          <w:p w14:paraId="7B0BB58B" w14:textId="77777777" w:rsidR="00DE5FCA" w:rsidRDefault="00DE5FCA" w:rsidP="003771AE">
            <w:pPr>
              <w:pStyle w:val="ListParagraph"/>
              <w:numPr>
                <w:ilvl w:val="0"/>
                <w:numId w:val="5"/>
              </w:numPr>
              <w:rPr>
                <w:sz w:val="24"/>
                <w:szCs w:val="24"/>
              </w:rPr>
            </w:pPr>
            <w:r w:rsidRPr="00230672">
              <w:rPr>
                <w:sz w:val="24"/>
                <w:szCs w:val="24"/>
              </w:rPr>
              <w:t>writing for different purposes</w:t>
            </w:r>
          </w:p>
          <w:p w14:paraId="6784D263" w14:textId="44E0B1A4" w:rsidR="00AF16DC" w:rsidRPr="00230672" w:rsidRDefault="00AF16DC" w:rsidP="00AF16DC">
            <w:pPr>
              <w:pStyle w:val="ListParagraph"/>
              <w:ind w:left="502"/>
              <w:rPr>
                <w:sz w:val="24"/>
                <w:szCs w:val="24"/>
              </w:rPr>
            </w:pPr>
          </w:p>
        </w:tc>
      </w:tr>
      <w:tr w:rsidR="00DE5FCA" w:rsidRPr="00230672" w14:paraId="7FA2C326" w14:textId="77777777" w:rsidTr="003633CD">
        <w:trPr>
          <w:trHeight w:val="444"/>
        </w:trPr>
        <w:tc>
          <w:tcPr>
            <w:tcW w:w="2689" w:type="dxa"/>
          </w:tcPr>
          <w:p w14:paraId="19B16A05" w14:textId="77777777" w:rsidR="00DE5FCA" w:rsidRPr="00230672" w:rsidRDefault="00DE5FCA" w:rsidP="003771AE">
            <w:pPr>
              <w:rPr>
                <w:sz w:val="24"/>
                <w:szCs w:val="24"/>
              </w:rPr>
            </w:pPr>
            <w:r w:rsidRPr="00230672">
              <w:rPr>
                <w:sz w:val="24"/>
                <w:szCs w:val="24"/>
              </w:rPr>
              <w:t>Consider what they are going to write before beginning by:</w:t>
            </w:r>
          </w:p>
          <w:p w14:paraId="463D0B79" w14:textId="77777777" w:rsidR="00DE5FCA" w:rsidRPr="00230672" w:rsidRDefault="00DE5FCA" w:rsidP="003771AE">
            <w:pPr>
              <w:rPr>
                <w:sz w:val="24"/>
                <w:szCs w:val="24"/>
                <w:u w:val="single"/>
              </w:rPr>
            </w:pPr>
          </w:p>
        </w:tc>
        <w:tc>
          <w:tcPr>
            <w:tcW w:w="8079" w:type="dxa"/>
          </w:tcPr>
          <w:p w14:paraId="2EEDE9A4" w14:textId="77777777" w:rsidR="00DE5FCA" w:rsidRPr="00230672" w:rsidRDefault="00DE5FCA" w:rsidP="003771AE">
            <w:pPr>
              <w:pStyle w:val="ListParagraph"/>
              <w:numPr>
                <w:ilvl w:val="0"/>
                <w:numId w:val="7"/>
              </w:numPr>
              <w:rPr>
                <w:sz w:val="24"/>
                <w:szCs w:val="24"/>
              </w:rPr>
            </w:pPr>
            <w:r w:rsidRPr="00230672">
              <w:rPr>
                <w:sz w:val="24"/>
                <w:szCs w:val="24"/>
              </w:rPr>
              <w:t>planning or saying out loud what they are going to write about</w:t>
            </w:r>
          </w:p>
          <w:p w14:paraId="7828F365" w14:textId="77777777" w:rsidR="00DE5FCA" w:rsidRPr="00230672" w:rsidRDefault="00DE5FCA" w:rsidP="003771AE">
            <w:pPr>
              <w:pStyle w:val="ListParagraph"/>
              <w:numPr>
                <w:ilvl w:val="0"/>
                <w:numId w:val="7"/>
              </w:numPr>
              <w:rPr>
                <w:sz w:val="24"/>
                <w:szCs w:val="24"/>
              </w:rPr>
            </w:pPr>
            <w:r w:rsidRPr="00230672">
              <w:rPr>
                <w:sz w:val="24"/>
                <w:szCs w:val="24"/>
              </w:rPr>
              <w:t>writing down ideas and/or key words, including new vocabulary</w:t>
            </w:r>
          </w:p>
          <w:p w14:paraId="560E5A15" w14:textId="77777777" w:rsidR="00DE5FCA" w:rsidRPr="00230672" w:rsidRDefault="00DE5FCA" w:rsidP="003771AE">
            <w:pPr>
              <w:pStyle w:val="ListParagraph"/>
              <w:numPr>
                <w:ilvl w:val="0"/>
                <w:numId w:val="7"/>
              </w:numPr>
              <w:rPr>
                <w:sz w:val="24"/>
                <w:szCs w:val="24"/>
              </w:rPr>
            </w:pPr>
            <w:r w:rsidRPr="00230672">
              <w:rPr>
                <w:sz w:val="24"/>
                <w:szCs w:val="24"/>
              </w:rPr>
              <w:t>encapsulating what they want to say, sentence by sentence</w:t>
            </w:r>
          </w:p>
        </w:tc>
      </w:tr>
      <w:tr w:rsidR="00DE5FCA" w:rsidRPr="00230672" w14:paraId="2AA2B028" w14:textId="77777777" w:rsidTr="003633CD">
        <w:trPr>
          <w:trHeight w:val="2148"/>
        </w:trPr>
        <w:tc>
          <w:tcPr>
            <w:tcW w:w="2689" w:type="dxa"/>
          </w:tcPr>
          <w:p w14:paraId="22257BBF" w14:textId="77777777" w:rsidR="00DE5FCA" w:rsidRPr="00230672" w:rsidRDefault="00DE5FCA" w:rsidP="003771AE">
            <w:pPr>
              <w:rPr>
                <w:sz w:val="24"/>
                <w:szCs w:val="24"/>
              </w:rPr>
            </w:pPr>
            <w:r w:rsidRPr="00230672">
              <w:rPr>
                <w:sz w:val="24"/>
                <w:szCs w:val="24"/>
              </w:rPr>
              <w:t>Make simple additions, revisions and corrections to their own writing by:</w:t>
            </w:r>
          </w:p>
          <w:p w14:paraId="13091A71" w14:textId="77777777" w:rsidR="00DE5FCA" w:rsidRPr="00230672" w:rsidRDefault="00DE5FCA" w:rsidP="003771AE">
            <w:pPr>
              <w:rPr>
                <w:sz w:val="24"/>
                <w:szCs w:val="24"/>
                <w:u w:val="single"/>
              </w:rPr>
            </w:pPr>
          </w:p>
        </w:tc>
        <w:tc>
          <w:tcPr>
            <w:tcW w:w="8079" w:type="dxa"/>
          </w:tcPr>
          <w:p w14:paraId="5F482289" w14:textId="77777777" w:rsidR="00DE5FCA" w:rsidRPr="00230672" w:rsidRDefault="00DE5FCA" w:rsidP="003771AE">
            <w:pPr>
              <w:pStyle w:val="ListParagraph"/>
              <w:numPr>
                <w:ilvl w:val="0"/>
                <w:numId w:val="21"/>
              </w:numPr>
              <w:shd w:val="clear" w:color="auto" w:fill="FFFFFF"/>
              <w:spacing w:after="75"/>
              <w:rPr>
                <w:rFonts w:eastAsia="Times New Roman" w:cstheme="minorHAnsi"/>
                <w:color w:val="0B0C0C"/>
                <w:sz w:val="24"/>
                <w:szCs w:val="24"/>
                <w:lang w:eastAsia="en-GB"/>
              </w:rPr>
            </w:pPr>
            <w:r w:rsidRPr="00230672">
              <w:rPr>
                <w:rFonts w:cstheme="minorHAnsi"/>
                <w:sz w:val="24"/>
                <w:szCs w:val="24"/>
              </w:rPr>
              <w:t xml:space="preserve">evaluating </w:t>
            </w:r>
            <w:r w:rsidRPr="00230672">
              <w:rPr>
                <w:rFonts w:eastAsia="Times New Roman" w:cstheme="minorHAnsi"/>
                <w:color w:val="0B0C0C"/>
                <w:sz w:val="24"/>
                <w:szCs w:val="24"/>
                <w:lang w:eastAsia="en-GB"/>
              </w:rPr>
              <w:t>their writing with the teacher and other pupils</w:t>
            </w:r>
          </w:p>
          <w:p w14:paraId="6D61D887" w14:textId="77777777" w:rsidR="00DE5FCA" w:rsidRPr="00230672" w:rsidRDefault="00DE5FCA" w:rsidP="003771AE">
            <w:pPr>
              <w:pStyle w:val="ListParagraph"/>
              <w:numPr>
                <w:ilvl w:val="0"/>
                <w:numId w:val="21"/>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rereading to check that their writing makes sense and that verbs to indicate time are used correctly and consistently, including verbs in the continuous form</w:t>
            </w:r>
          </w:p>
          <w:p w14:paraId="5DBCAF6C" w14:textId="77777777" w:rsidR="00DE5FCA" w:rsidRPr="00230672" w:rsidRDefault="00DE5FCA" w:rsidP="00230672">
            <w:pPr>
              <w:pStyle w:val="ListParagraph"/>
              <w:numPr>
                <w:ilvl w:val="0"/>
                <w:numId w:val="21"/>
              </w:numPr>
              <w:shd w:val="clear" w:color="auto" w:fill="FFFFFF"/>
              <w:spacing w:after="75"/>
              <w:rPr>
                <w:sz w:val="24"/>
                <w:szCs w:val="24"/>
                <w:u w:val="single"/>
              </w:rPr>
            </w:pPr>
            <w:r w:rsidRPr="00230672">
              <w:rPr>
                <w:rFonts w:eastAsia="Times New Roman" w:cstheme="minorHAnsi"/>
                <w:color w:val="0B0C0C"/>
                <w:sz w:val="24"/>
                <w:szCs w:val="24"/>
                <w:lang w:eastAsia="en-GB"/>
              </w:rPr>
              <w:t>proofreading to check for errors in spelling, grammar and punctuation (for example, ends of sentences punctuated correctly)</w:t>
            </w:r>
          </w:p>
        </w:tc>
      </w:tr>
      <w:tr w:rsidR="00DE5FCA" w:rsidRPr="00230672" w14:paraId="1F9EF97E" w14:textId="77777777" w:rsidTr="003633CD">
        <w:tc>
          <w:tcPr>
            <w:tcW w:w="10768" w:type="dxa"/>
            <w:gridSpan w:val="2"/>
          </w:tcPr>
          <w:p w14:paraId="166BE945" w14:textId="77777777" w:rsidR="00DE5FCA" w:rsidRDefault="00DE5FCA" w:rsidP="003771AE">
            <w:pPr>
              <w:rPr>
                <w:sz w:val="24"/>
                <w:szCs w:val="24"/>
              </w:rPr>
            </w:pPr>
            <w:r w:rsidRPr="00230672">
              <w:rPr>
                <w:sz w:val="24"/>
                <w:szCs w:val="24"/>
              </w:rPr>
              <w:t>Read aloud what they have written with appropriate intonation to make the meaning clear</w:t>
            </w:r>
          </w:p>
          <w:p w14:paraId="3E4CB3EA" w14:textId="5989CC35" w:rsidR="00AF16DC" w:rsidRPr="00230672" w:rsidRDefault="00AF16DC" w:rsidP="003771AE">
            <w:pPr>
              <w:rPr>
                <w:sz w:val="24"/>
                <w:szCs w:val="24"/>
              </w:rPr>
            </w:pPr>
          </w:p>
        </w:tc>
      </w:tr>
    </w:tbl>
    <w:p w14:paraId="30D61650" w14:textId="035FE5A4" w:rsidR="00B740A8" w:rsidRDefault="00B740A8" w:rsidP="00DE5FCA">
      <w:pPr>
        <w:jc w:val="both"/>
        <w:rPr>
          <w:sz w:val="24"/>
          <w:szCs w:val="24"/>
          <w:u w:val="single"/>
        </w:rPr>
      </w:pPr>
    </w:p>
    <w:p w14:paraId="10F9707D" w14:textId="77777777" w:rsidR="00B740A8" w:rsidRDefault="00B740A8">
      <w:pPr>
        <w:rPr>
          <w:sz w:val="24"/>
          <w:szCs w:val="24"/>
          <w:u w:val="single"/>
        </w:rPr>
      </w:pPr>
      <w:r>
        <w:rPr>
          <w:sz w:val="24"/>
          <w:szCs w:val="24"/>
          <w:u w:val="single"/>
        </w:rPr>
        <w:br w:type="page"/>
      </w:r>
    </w:p>
    <w:tbl>
      <w:tblPr>
        <w:tblStyle w:val="TableGrid"/>
        <w:tblpPr w:leftFromText="180" w:rightFromText="180" w:vertAnchor="text" w:horzAnchor="margin" w:tblpXSpec="center" w:tblpY="-149"/>
        <w:tblOverlap w:val="never"/>
        <w:tblW w:w="10768" w:type="dxa"/>
        <w:tblLook w:val="04A0" w:firstRow="1" w:lastRow="0" w:firstColumn="1" w:lastColumn="0" w:noHBand="0" w:noVBand="1"/>
      </w:tblPr>
      <w:tblGrid>
        <w:gridCol w:w="2689"/>
        <w:gridCol w:w="8079"/>
      </w:tblGrid>
      <w:tr w:rsidR="00451697" w:rsidRPr="00230672" w14:paraId="0B47BCDB" w14:textId="77777777" w:rsidTr="00451697">
        <w:tc>
          <w:tcPr>
            <w:tcW w:w="10768" w:type="dxa"/>
            <w:gridSpan w:val="2"/>
          </w:tcPr>
          <w:p w14:paraId="507DF5B3" w14:textId="77777777" w:rsidR="00451697" w:rsidRPr="00AF16DC" w:rsidRDefault="00451697" w:rsidP="00451697">
            <w:pPr>
              <w:jc w:val="center"/>
              <w:rPr>
                <w:b/>
                <w:sz w:val="24"/>
                <w:szCs w:val="24"/>
              </w:rPr>
            </w:pPr>
            <w:r w:rsidRPr="00AF16DC">
              <w:rPr>
                <w:b/>
                <w:sz w:val="24"/>
                <w:szCs w:val="24"/>
              </w:rPr>
              <w:lastRenderedPageBreak/>
              <w:t>Lower Key Stage 2 – Years 3 and 4</w:t>
            </w:r>
          </w:p>
        </w:tc>
      </w:tr>
      <w:tr w:rsidR="00451697" w:rsidRPr="00230672" w14:paraId="67A381D1" w14:textId="77777777" w:rsidTr="00451697">
        <w:tc>
          <w:tcPr>
            <w:tcW w:w="2689" w:type="dxa"/>
          </w:tcPr>
          <w:p w14:paraId="5A24D574" w14:textId="77777777" w:rsidR="00451697" w:rsidRPr="00230672" w:rsidRDefault="00451697" w:rsidP="00451697">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Plan their writing by:</w:t>
            </w:r>
          </w:p>
          <w:p w14:paraId="521DB04F" w14:textId="77777777" w:rsidR="00451697" w:rsidRPr="00230672" w:rsidRDefault="00451697" w:rsidP="00451697">
            <w:pPr>
              <w:rPr>
                <w:sz w:val="24"/>
                <w:szCs w:val="24"/>
              </w:rPr>
            </w:pPr>
          </w:p>
        </w:tc>
        <w:tc>
          <w:tcPr>
            <w:tcW w:w="8079" w:type="dxa"/>
          </w:tcPr>
          <w:p w14:paraId="5801B97D" w14:textId="77777777" w:rsidR="00451697" w:rsidRPr="00230672" w:rsidRDefault="00451697" w:rsidP="00451697">
            <w:pPr>
              <w:pStyle w:val="ListParagraph"/>
              <w:numPr>
                <w:ilvl w:val="0"/>
                <w:numId w:val="14"/>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discussing writing similar to that which they are planning to write in order to understand and learn from its structure, vocabulary and grammar</w:t>
            </w:r>
          </w:p>
          <w:p w14:paraId="5535D4BD" w14:textId="77777777" w:rsidR="00451697" w:rsidRDefault="00451697" w:rsidP="00451697">
            <w:pPr>
              <w:pStyle w:val="ListParagraph"/>
              <w:numPr>
                <w:ilvl w:val="0"/>
                <w:numId w:val="14"/>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discussing and recording ideas</w:t>
            </w:r>
          </w:p>
          <w:p w14:paraId="0D2F38D2" w14:textId="77777777" w:rsidR="00451697" w:rsidRPr="00230672" w:rsidRDefault="00451697" w:rsidP="00451697">
            <w:pPr>
              <w:pStyle w:val="ListParagraph"/>
              <w:shd w:val="clear" w:color="auto" w:fill="FFFFFF"/>
              <w:spacing w:after="75"/>
              <w:ind w:left="502"/>
              <w:rPr>
                <w:rFonts w:eastAsia="Times New Roman" w:cstheme="minorHAnsi"/>
                <w:color w:val="0B0C0C"/>
                <w:sz w:val="24"/>
                <w:szCs w:val="24"/>
                <w:lang w:eastAsia="en-GB"/>
              </w:rPr>
            </w:pPr>
          </w:p>
        </w:tc>
      </w:tr>
      <w:tr w:rsidR="00451697" w:rsidRPr="00230672" w14:paraId="24C2ABF3" w14:textId="77777777" w:rsidTr="00451697">
        <w:trPr>
          <w:trHeight w:val="444"/>
        </w:trPr>
        <w:tc>
          <w:tcPr>
            <w:tcW w:w="2689" w:type="dxa"/>
          </w:tcPr>
          <w:p w14:paraId="06B80B3E" w14:textId="77777777" w:rsidR="00451697" w:rsidRPr="00230672" w:rsidRDefault="00451697" w:rsidP="00451697">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Draft and write by:</w:t>
            </w:r>
          </w:p>
          <w:p w14:paraId="5D93F49B" w14:textId="77777777" w:rsidR="00451697" w:rsidRPr="00230672" w:rsidRDefault="00451697" w:rsidP="00451697">
            <w:pPr>
              <w:rPr>
                <w:sz w:val="24"/>
                <w:szCs w:val="24"/>
                <w:u w:val="single"/>
              </w:rPr>
            </w:pPr>
          </w:p>
        </w:tc>
        <w:tc>
          <w:tcPr>
            <w:tcW w:w="8079" w:type="dxa"/>
          </w:tcPr>
          <w:p w14:paraId="101BC929" w14:textId="77777777" w:rsidR="00451697" w:rsidRPr="00230672" w:rsidRDefault="00451697" w:rsidP="00451697">
            <w:pPr>
              <w:pStyle w:val="ListParagraph"/>
              <w:numPr>
                <w:ilvl w:val="0"/>
                <w:numId w:val="14"/>
              </w:numPr>
              <w:shd w:val="clear" w:color="auto" w:fill="FFFFFF"/>
              <w:rPr>
                <w:rFonts w:eastAsia="Times New Roman" w:cstheme="minorHAnsi"/>
                <w:color w:val="0B0C0C"/>
                <w:sz w:val="24"/>
                <w:szCs w:val="24"/>
                <w:lang w:eastAsia="en-GB"/>
              </w:rPr>
            </w:pPr>
            <w:r w:rsidRPr="00230672">
              <w:rPr>
                <w:rFonts w:eastAsia="Times New Roman" w:cstheme="minorHAnsi"/>
                <w:color w:val="0B0C0C"/>
                <w:sz w:val="24"/>
                <w:szCs w:val="24"/>
                <w:lang w:eastAsia="en-GB"/>
              </w:rPr>
              <w:t>composing and rehearsing sentences orally (including dialogue), progressively building a varied and rich vocabulary and an increasing range of sentence structures </w:t>
            </w:r>
            <w:hyperlink r:id="rId6" w:history="1">
              <w:r w:rsidRPr="00230672">
                <w:rPr>
                  <w:rFonts w:eastAsia="Times New Roman" w:cstheme="minorHAnsi"/>
                  <w:color w:val="4C2C92"/>
                  <w:sz w:val="24"/>
                  <w:szCs w:val="24"/>
                  <w:u w:val="single"/>
                  <w:bdr w:val="none" w:sz="0" w:space="0" w:color="auto" w:frame="1"/>
                  <w:lang w:eastAsia="en-GB"/>
                </w:rPr>
                <w:t>English appendix 2</w:t>
              </w:r>
            </w:hyperlink>
          </w:p>
          <w:p w14:paraId="1500DE1F" w14:textId="77777777" w:rsidR="00451697" w:rsidRPr="00230672" w:rsidRDefault="00451697" w:rsidP="00451697">
            <w:pPr>
              <w:pStyle w:val="ListParagraph"/>
              <w:numPr>
                <w:ilvl w:val="0"/>
                <w:numId w:val="14"/>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organising paragraphs around a theme</w:t>
            </w:r>
          </w:p>
          <w:p w14:paraId="5D5615E4" w14:textId="77777777" w:rsidR="00451697" w:rsidRPr="00230672" w:rsidRDefault="00451697" w:rsidP="00451697">
            <w:pPr>
              <w:pStyle w:val="ListParagraph"/>
              <w:numPr>
                <w:ilvl w:val="0"/>
                <w:numId w:val="14"/>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in narratives, creating settings, characters and plot</w:t>
            </w:r>
          </w:p>
          <w:p w14:paraId="4A92A25F" w14:textId="77777777" w:rsidR="00451697" w:rsidRDefault="00451697" w:rsidP="00451697">
            <w:pPr>
              <w:pStyle w:val="ListParagraph"/>
              <w:numPr>
                <w:ilvl w:val="0"/>
                <w:numId w:val="14"/>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in non-narrative material, using simple organisational devices [for example, headings and sub-headings]</w:t>
            </w:r>
          </w:p>
          <w:p w14:paraId="766BE87B" w14:textId="77777777" w:rsidR="00451697" w:rsidRPr="00230672" w:rsidRDefault="00451697" w:rsidP="00451697">
            <w:pPr>
              <w:pStyle w:val="ListParagraph"/>
              <w:shd w:val="clear" w:color="auto" w:fill="FFFFFF"/>
              <w:spacing w:after="75"/>
              <w:ind w:left="502"/>
              <w:rPr>
                <w:rFonts w:eastAsia="Times New Roman" w:cstheme="minorHAnsi"/>
                <w:color w:val="0B0C0C"/>
                <w:sz w:val="24"/>
                <w:szCs w:val="24"/>
                <w:lang w:eastAsia="en-GB"/>
              </w:rPr>
            </w:pPr>
          </w:p>
        </w:tc>
      </w:tr>
      <w:tr w:rsidR="00451697" w:rsidRPr="00230672" w14:paraId="64356AA8" w14:textId="77777777" w:rsidTr="00451697">
        <w:trPr>
          <w:trHeight w:val="443"/>
        </w:trPr>
        <w:tc>
          <w:tcPr>
            <w:tcW w:w="2689" w:type="dxa"/>
          </w:tcPr>
          <w:p w14:paraId="5B4B4718" w14:textId="77777777" w:rsidR="00451697" w:rsidRPr="00230672" w:rsidRDefault="00451697" w:rsidP="00451697">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Evaluate and edit by:</w:t>
            </w:r>
          </w:p>
          <w:p w14:paraId="71F337EF" w14:textId="77777777" w:rsidR="00451697" w:rsidRPr="00230672" w:rsidRDefault="00451697" w:rsidP="00451697">
            <w:pPr>
              <w:rPr>
                <w:sz w:val="24"/>
                <w:szCs w:val="24"/>
                <w:u w:val="single"/>
              </w:rPr>
            </w:pPr>
          </w:p>
        </w:tc>
        <w:tc>
          <w:tcPr>
            <w:tcW w:w="8079" w:type="dxa"/>
          </w:tcPr>
          <w:p w14:paraId="1AB5D253" w14:textId="77777777" w:rsidR="00451697" w:rsidRPr="00230672" w:rsidRDefault="00451697" w:rsidP="00451697">
            <w:pPr>
              <w:pStyle w:val="ListParagraph"/>
              <w:numPr>
                <w:ilvl w:val="0"/>
                <w:numId w:val="15"/>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assessing the effectiveness of their own and others’ writing and suggesting improvements</w:t>
            </w:r>
          </w:p>
          <w:p w14:paraId="4C526F6D" w14:textId="77777777" w:rsidR="00451697" w:rsidRDefault="00451697" w:rsidP="00451697">
            <w:pPr>
              <w:pStyle w:val="ListParagraph"/>
              <w:numPr>
                <w:ilvl w:val="0"/>
                <w:numId w:val="15"/>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proposing changes to grammar and vocabulary to improve consistency, including the accurate use of pronouns in sentences</w:t>
            </w:r>
          </w:p>
          <w:p w14:paraId="1189880F" w14:textId="77777777" w:rsidR="00451697" w:rsidRPr="00230672" w:rsidRDefault="00451697" w:rsidP="00451697">
            <w:pPr>
              <w:pStyle w:val="ListParagraph"/>
              <w:shd w:val="clear" w:color="auto" w:fill="FFFFFF"/>
              <w:spacing w:after="75"/>
              <w:ind w:left="502"/>
              <w:rPr>
                <w:rFonts w:eastAsia="Times New Roman" w:cstheme="minorHAnsi"/>
                <w:color w:val="0B0C0C"/>
                <w:sz w:val="24"/>
                <w:szCs w:val="24"/>
                <w:lang w:eastAsia="en-GB"/>
              </w:rPr>
            </w:pPr>
          </w:p>
        </w:tc>
      </w:tr>
      <w:tr w:rsidR="00451697" w:rsidRPr="00230672" w14:paraId="3C31F4E3" w14:textId="77777777" w:rsidTr="00451697">
        <w:tc>
          <w:tcPr>
            <w:tcW w:w="10768" w:type="dxa"/>
            <w:gridSpan w:val="2"/>
          </w:tcPr>
          <w:p w14:paraId="7049AC9C" w14:textId="77777777" w:rsidR="00451697" w:rsidRDefault="00451697" w:rsidP="00451697">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Proofread for spelling and punctuation errors</w:t>
            </w:r>
          </w:p>
          <w:p w14:paraId="556FC6FF" w14:textId="77777777" w:rsidR="00451697" w:rsidRPr="00230672" w:rsidRDefault="00451697" w:rsidP="00451697">
            <w:pPr>
              <w:shd w:val="clear" w:color="auto" w:fill="FFFFFF"/>
              <w:spacing w:after="75"/>
              <w:rPr>
                <w:rFonts w:eastAsia="Times New Roman" w:cstheme="minorHAnsi"/>
                <w:color w:val="0B0C0C"/>
                <w:sz w:val="24"/>
                <w:szCs w:val="24"/>
                <w:lang w:eastAsia="en-GB"/>
              </w:rPr>
            </w:pPr>
          </w:p>
        </w:tc>
      </w:tr>
      <w:tr w:rsidR="00451697" w:rsidRPr="00230672" w14:paraId="625C6A07" w14:textId="77777777" w:rsidTr="00451697">
        <w:tc>
          <w:tcPr>
            <w:tcW w:w="10768" w:type="dxa"/>
            <w:gridSpan w:val="2"/>
          </w:tcPr>
          <w:p w14:paraId="638C708B" w14:textId="77777777" w:rsidR="00451697" w:rsidRDefault="00451697" w:rsidP="00451697">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Read their own writing aloud to a group or the whole class, using appropriate intonation and controlling the tone and volume so that the meaning is clear</w:t>
            </w:r>
          </w:p>
          <w:p w14:paraId="1DC67AA9" w14:textId="77777777" w:rsidR="00451697" w:rsidRPr="00230672" w:rsidRDefault="00451697" w:rsidP="00451697">
            <w:pPr>
              <w:shd w:val="clear" w:color="auto" w:fill="FFFFFF"/>
              <w:spacing w:after="75"/>
              <w:rPr>
                <w:rFonts w:eastAsia="Times New Roman" w:cstheme="minorHAnsi"/>
                <w:color w:val="0B0C0C"/>
                <w:sz w:val="24"/>
                <w:szCs w:val="24"/>
                <w:lang w:eastAsia="en-GB"/>
              </w:rPr>
            </w:pPr>
          </w:p>
        </w:tc>
      </w:tr>
    </w:tbl>
    <w:p w14:paraId="5174A80D" w14:textId="77777777" w:rsidR="00DE5FCA" w:rsidRPr="00230672" w:rsidRDefault="00DE5FCA" w:rsidP="00DE5FCA">
      <w:pPr>
        <w:jc w:val="both"/>
        <w:rPr>
          <w:sz w:val="24"/>
          <w:szCs w:val="24"/>
          <w:u w:val="single"/>
        </w:rPr>
      </w:pPr>
    </w:p>
    <w:p w14:paraId="22C51CB1" w14:textId="6F99C1CC" w:rsidR="00DE5FCA" w:rsidRDefault="00DE5FCA" w:rsidP="00DE5FCA">
      <w:pPr>
        <w:jc w:val="both"/>
        <w:rPr>
          <w:sz w:val="24"/>
          <w:szCs w:val="24"/>
          <w:u w:val="single"/>
        </w:rPr>
      </w:pPr>
    </w:p>
    <w:p w14:paraId="763CE35A" w14:textId="7D677676" w:rsidR="00AF16DC" w:rsidRPr="00230672" w:rsidRDefault="00AF16DC" w:rsidP="00DE5FCA">
      <w:pPr>
        <w:jc w:val="both"/>
        <w:rPr>
          <w:sz w:val="24"/>
          <w:szCs w:val="24"/>
          <w:u w:val="single"/>
        </w:rPr>
      </w:pPr>
    </w:p>
    <w:tbl>
      <w:tblPr>
        <w:tblStyle w:val="TableGrid"/>
        <w:tblW w:w="10768" w:type="dxa"/>
        <w:tblInd w:w="-877" w:type="dxa"/>
        <w:tblLook w:val="04A0" w:firstRow="1" w:lastRow="0" w:firstColumn="1" w:lastColumn="0" w:noHBand="0" w:noVBand="1"/>
      </w:tblPr>
      <w:tblGrid>
        <w:gridCol w:w="2689"/>
        <w:gridCol w:w="8079"/>
      </w:tblGrid>
      <w:tr w:rsidR="00DE5FCA" w:rsidRPr="00230672" w14:paraId="16788E05" w14:textId="77777777" w:rsidTr="003633CD">
        <w:tc>
          <w:tcPr>
            <w:tcW w:w="10768" w:type="dxa"/>
            <w:gridSpan w:val="2"/>
          </w:tcPr>
          <w:p w14:paraId="56D3CD51" w14:textId="77777777" w:rsidR="00DE5FCA" w:rsidRPr="00AF16DC" w:rsidRDefault="00DE5FCA" w:rsidP="003771AE">
            <w:pPr>
              <w:jc w:val="center"/>
              <w:rPr>
                <w:b/>
                <w:sz w:val="24"/>
                <w:szCs w:val="24"/>
              </w:rPr>
            </w:pPr>
            <w:r w:rsidRPr="00AF16DC">
              <w:rPr>
                <w:b/>
                <w:sz w:val="24"/>
                <w:szCs w:val="24"/>
              </w:rPr>
              <w:t>Upper Key Stage 2 – Years 5 and 6</w:t>
            </w:r>
          </w:p>
        </w:tc>
      </w:tr>
      <w:tr w:rsidR="00DE5FCA" w:rsidRPr="00230672" w14:paraId="47B3C5ED" w14:textId="77777777" w:rsidTr="003633CD">
        <w:tc>
          <w:tcPr>
            <w:tcW w:w="2689" w:type="dxa"/>
          </w:tcPr>
          <w:p w14:paraId="29ED1761" w14:textId="77777777" w:rsidR="00DE5FCA" w:rsidRPr="00230672" w:rsidRDefault="00DE5FCA" w:rsidP="003771AE">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Plan their writing by:</w:t>
            </w:r>
          </w:p>
          <w:p w14:paraId="07A6BB9C" w14:textId="77777777" w:rsidR="00DE5FCA" w:rsidRPr="00230672" w:rsidRDefault="00DE5FCA" w:rsidP="003771AE">
            <w:pPr>
              <w:rPr>
                <w:sz w:val="24"/>
                <w:szCs w:val="24"/>
              </w:rPr>
            </w:pPr>
          </w:p>
        </w:tc>
        <w:tc>
          <w:tcPr>
            <w:tcW w:w="8079" w:type="dxa"/>
          </w:tcPr>
          <w:p w14:paraId="2277FB35" w14:textId="77777777" w:rsidR="00DE5FCA" w:rsidRPr="00230672" w:rsidRDefault="00DE5FCA" w:rsidP="00AF16DC">
            <w:pPr>
              <w:pStyle w:val="ListParagraph"/>
              <w:numPr>
                <w:ilvl w:val="0"/>
                <w:numId w:val="41"/>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identifying the audience for and purpose of the writing, selecting the appropriate form and using other similar writing as models for their own</w:t>
            </w:r>
          </w:p>
          <w:p w14:paraId="6FECE82F" w14:textId="77777777" w:rsidR="00DE5FCA" w:rsidRPr="00230672" w:rsidRDefault="00DE5FCA" w:rsidP="00AF16DC">
            <w:pPr>
              <w:pStyle w:val="ListParagraph"/>
              <w:numPr>
                <w:ilvl w:val="0"/>
                <w:numId w:val="41"/>
              </w:num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noting and developing initial ideas, drawing on reading and research where necessary</w:t>
            </w:r>
          </w:p>
          <w:p w14:paraId="303192E0" w14:textId="77777777" w:rsidR="00DE5FCA" w:rsidRPr="00AF16DC" w:rsidRDefault="00DE5FCA" w:rsidP="00AF16DC">
            <w:pPr>
              <w:pStyle w:val="ListParagraph"/>
              <w:numPr>
                <w:ilvl w:val="0"/>
                <w:numId w:val="41"/>
              </w:numPr>
              <w:rPr>
                <w:sz w:val="24"/>
                <w:szCs w:val="24"/>
              </w:rPr>
            </w:pPr>
            <w:r w:rsidRPr="00230672">
              <w:rPr>
                <w:rFonts w:eastAsia="Times New Roman" w:cstheme="minorHAnsi"/>
                <w:color w:val="0B0C0C"/>
                <w:sz w:val="24"/>
                <w:szCs w:val="24"/>
                <w:lang w:eastAsia="en-GB"/>
              </w:rPr>
              <w:t>in writing narratives, considering how authors have developed characters and settings in what pupils have read, listened to or seen performed</w:t>
            </w:r>
          </w:p>
          <w:p w14:paraId="6E943B4C" w14:textId="5A59557D" w:rsidR="00AF16DC" w:rsidRPr="00230672" w:rsidRDefault="00AF16DC" w:rsidP="00AF16DC">
            <w:pPr>
              <w:pStyle w:val="ListParagraph"/>
              <w:ind w:left="502"/>
              <w:rPr>
                <w:sz w:val="24"/>
                <w:szCs w:val="24"/>
              </w:rPr>
            </w:pPr>
          </w:p>
        </w:tc>
      </w:tr>
      <w:tr w:rsidR="00DE5FCA" w:rsidRPr="00230672" w14:paraId="26F720EF" w14:textId="77777777" w:rsidTr="003633CD">
        <w:trPr>
          <w:trHeight w:val="444"/>
        </w:trPr>
        <w:tc>
          <w:tcPr>
            <w:tcW w:w="2689" w:type="dxa"/>
          </w:tcPr>
          <w:p w14:paraId="56BCDD8D" w14:textId="77777777" w:rsidR="00DE5FCA" w:rsidRPr="00230672" w:rsidRDefault="00DE5FCA" w:rsidP="003771AE">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Draft and write by:</w:t>
            </w:r>
          </w:p>
          <w:p w14:paraId="268C5CDD" w14:textId="77777777" w:rsidR="00DE5FCA" w:rsidRPr="00230672" w:rsidRDefault="00DE5FCA" w:rsidP="003771AE">
            <w:pPr>
              <w:rPr>
                <w:sz w:val="24"/>
                <w:szCs w:val="24"/>
                <w:u w:val="single"/>
              </w:rPr>
            </w:pPr>
          </w:p>
        </w:tc>
        <w:tc>
          <w:tcPr>
            <w:tcW w:w="8079" w:type="dxa"/>
          </w:tcPr>
          <w:p w14:paraId="71D360AD" w14:textId="77777777" w:rsidR="00DE5FCA" w:rsidRPr="00230672" w:rsidRDefault="00DE5FCA" w:rsidP="00AF16DC">
            <w:pPr>
              <w:pStyle w:val="ListParagraph"/>
              <w:numPr>
                <w:ilvl w:val="0"/>
                <w:numId w:val="41"/>
              </w:numPr>
              <w:rPr>
                <w:sz w:val="24"/>
                <w:szCs w:val="24"/>
              </w:rPr>
            </w:pPr>
            <w:r w:rsidRPr="00230672">
              <w:rPr>
                <w:sz w:val="24"/>
                <w:szCs w:val="24"/>
              </w:rPr>
              <w:t>selecting appropriate grammar and vocabulary, understanding how such choices can change and enhance meaning</w:t>
            </w:r>
          </w:p>
          <w:p w14:paraId="5530B73F" w14:textId="77777777" w:rsidR="00DE5FCA" w:rsidRPr="00230672" w:rsidRDefault="00DE5FCA" w:rsidP="00AF16DC">
            <w:pPr>
              <w:pStyle w:val="ListParagraph"/>
              <w:numPr>
                <w:ilvl w:val="0"/>
                <w:numId w:val="41"/>
              </w:numPr>
              <w:rPr>
                <w:sz w:val="24"/>
                <w:szCs w:val="24"/>
              </w:rPr>
            </w:pPr>
            <w:r w:rsidRPr="00230672">
              <w:rPr>
                <w:sz w:val="24"/>
                <w:szCs w:val="24"/>
              </w:rPr>
              <w:t>in narratives, describing settings, characters and atmosphere and integrating dialogue to convey character and advance the action</w:t>
            </w:r>
          </w:p>
          <w:p w14:paraId="48F2C307" w14:textId="77777777" w:rsidR="00DE5FCA" w:rsidRPr="00230672" w:rsidRDefault="00DE5FCA" w:rsidP="00AF16DC">
            <w:pPr>
              <w:pStyle w:val="ListParagraph"/>
              <w:numPr>
                <w:ilvl w:val="0"/>
                <w:numId w:val="41"/>
              </w:numPr>
              <w:rPr>
                <w:sz w:val="24"/>
                <w:szCs w:val="24"/>
              </w:rPr>
            </w:pPr>
            <w:r w:rsidRPr="00230672">
              <w:rPr>
                <w:sz w:val="24"/>
                <w:szCs w:val="24"/>
              </w:rPr>
              <w:t>précising longer passages</w:t>
            </w:r>
          </w:p>
          <w:p w14:paraId="2430C6E6" w14:textId="77777777" w:rsidR="00DE5FCA" w:rsidRPr="00230672" w:rsidRDefault="00DE5FCA" w:rsidP="00AF16DC">
            <w:pPr>
              <w:pStyle w:val="ListParagraph"/>
              <w:numPr>
                <w:ilvl w:val="0"/>
                <w:numId w:val="41"/>
              </w:numPr>
              <w:rPr>
                <w:sz w:val="24"/>
                <w:szCs w:val="24"/>
              </w:rPr>
            </w:pPr>
            <w:r w:rsidRPr="00230672">
              <w:rPr>
                <w:sz w:val="24"/>
                <w:szCs w:val="24"/>
              </w:rPr>
              <w:t>using a wide range of devices to build cohesion within and across paragraphs</w:t>
            </w:r>
          </w:p>
          <w:p w14:paraId="0B47BE39" w14:textId="77777777" w:rsidR="00DE5FCA" w:rsidRPr="00AF16DC" w:rsidRDefault="00DE5FCA" w:rsidP="00AF16DC">
            <w:pPr>
              <w:pStyle w:val="ListParagraph"/>
              <w:numPr>
                <w:ilvl w:val="0"/>
                <w:numId w:val="41"/>
              </w:numPr>
              <w:rPr>
                <w:sz w:val="24"/>
                <w:szCs w:val="24"/>
                <w:u w:val="single"/>
              </w:rPr>
            </w:pPr>
            <w:r w:rsidRPr="00230672">
              <w:rPr>
                <w:sz w:val="24"/>
                <w:szCs w:val="24"/>
              </w:rPr>
              <w:lastRenderedPageBreak/>
              <w:t>using further organisational and presentational devices to structure text and to guide the reader [for example, headings, bullet points, underlining]</w:t>
            </w:r>
          </w:p>
          <w:p w14:paraId="7E4B39D8" w14:textId="1F794B3A" w:rsidR="00AF16DC" w:rsidRPr="00230672" w:rsidRDefault="00AF16DC" w:rsidP="00AF16DC">
            <w:pPr>
              <w:pStyle w:val="ListParagraph"/>
              <w:ind w:left="502"/>
              <w:rPr>
                <w:sz w:val="24"/>
                <w:szCs w:val="24"/>
                <w:u w:val="single"/>
              </w:rPr>
            </w:pPr>
          </w:p>
        </w:tc>
      </w:tr>
      <w:tr w:rsidR="00DE5FCA" w:rsidRPr="00230672" w14:paraId="205F1CA5" w14:textId="77777777" w:rsidTr="003633CD">
        <w:trPr>
          <w:trHeight w:val="443"/>
        </w:trPr>
        <w:tc>
          <w:tcPr>
            <w:tcW w:w="2689" w:type="dxa"/>
          </w:tcPr>
          <w:p w14:paraId="71B74843" w14:textId="77777777" w:rsidR="00DE5FCA" w:rsidRPr="00230672" w:rsidRDefault="00DE5FCA" w:rsidP="003771AE">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lastRenderedPageBreak/>
              <w:t>Evaluate and edit by:</w:t>
            </w:r>
          </w:p>
          <w:p w14:paraId="1F5C3192" w14:textId="77777777" w:rsidR="00DE5FCA" w:rsidRPr="00230672" w:rsidRDefault="00DE5FCA" w:rsidP="003771AE">
            <w:pPr>
              <w:rPr>
                <w:sz w:val="24"/>
                <w:szCs w:val="24"/>
                <w:u w:val="single"/>
              </w:rPr>
            </w:pPr>
          </w:p>
        </w:tc>
        <w:tc>
          <w:tcPr>
            <w:tcW w:w="8079" w:type="dxa"/>
          </w:tcPr>
          <w:p w14:paraId="2EE67200" w14:textId="77777777" w:rsidR="00DE5FCA" w:rsidRPr="00230672" w:rsidRDefault="00DE5FCA" w:rsidP="00AF16DC">
            <w:pPr>
              <w:pStyle w:val="ListParagraph"/>
              <w:numPr>
                <w:ilvl w:val="0"/>
                <w:numId w:val="41"/>
              </w:numPr>
              <w:rPr>
                <w:sz w:val="24"/>
                <w:szCs w:val="24"/>
              </w:rPr>
            </w:pPr>
            <w:r w:rsidRPr="00230672">
              <w:rPr>
                <w:sz w:val="24"/>
                <w:szCs w:val="24"/>
              </w:rPr>
              <w:t>assessing the effectiveness of their own and others’ writing</w:t>
            </w:r>
          </w:p>
          <w:p w14:paraId="59B03A2C" w14:textId="77777777" w:rsidR="00DE5FCA" w:rsidRPr="00230672" w:rsidRDefault="00DE5FCA" w:rsidP="00AF16DC">
            <w:pPr>
              <w:pStyle w:val="ListParagraph"/>
              <w:numPr>
                <w:ilvl w:val="0"/>
                <w:numId w:val="41"/>
              </w:numPr>
              <w:rPr>
                <w:sz w:val="24"/>
                <w:szCs w:val="24"/>
              </w:rPr>
            </w:pPr>
            <w:r w:rsidRPr="00230672">
              <w:rPr>
                <w:sz w:val="24"/>
                <w:szCs w:val="24"/>
              </w:rPr>
              <w:t>proposing changes to vocabulary, grammar and punctuation to enhance effects and clarify meaning</w:t>
            </w:r>
          </w:p>
          <w:p w14:paraId="58B49176" w14:textId="77777777" w:rsidR="00DE5FCA" w:rsidRPr="00230672" w:rsidRDefault="00DE5FCA" w:rsidP="00AF16DC">
            <w:pPr>
              <w:pStyle w:val="ListParagraph"/>
              <w:numPr>
                <w:ilvl w:val="0"/>
                <w:numId w:val="41"/>
              </w:numPr>
              <w:rPr>
                <w:sz w:val="24"/>
                <w:szCs w:val="24"/>
              </w:rPr>
            </w:pPr>
            <w:r w:rsidRPr="00230672">
              <w:rPr>
                <w:sz w:val="24"/>
                <w:szCs w:val="24"/>
              </w:rPr>
              <w:t>ensuring the consistent and correct use of tense throughout a piece of writing</w:t>
            </w:r>
          </w:p>
          <w:p w14:paraId="7694568C" w14:textId="77777777" w:rsidR="00DE5FCA" w:rsidRPr="00AF16DC" w:rsidRDefault="00DE5FCA" w:rsidP="00AF16DC">
            <w:pPr>
              <w:pStyle w:val="ListParagraph"/>
              <w:numPr>
                <w:ilvl w:val="0"/>
                <w:numId w:val="41"/>
              </w:numPr>
              <w:rPr>
                <w:sz w:val="24"/>
                <w:szCs w:val="24"/>
                <w:u w:val="single"/>
              </w:rPr>
            </w:pPr>
            <w:r w:rsidRPr="00230672">
              <w:rPr>
                <w:sz w:val="24"/>
                <w:szCs w:val="24"/>
              </w:rPr>
              <w:t>ensuring correct subject and verb agreement when using singular and plural, distinguishing between the language of speech and writing and choosing the appropriate register</w:t>
            </w:r>
          </w:p>
          <w:p w14:paraId="223D2FCA" w14:textId="27AEC3A5" w:rsidR="00AF16DC" w:rsidRPr="00230672" w:rsidRDefault="00AF16DC" w:rsidP="00AF16DC">
            <w:pPr>
              <w:pStyle w:val="ListParagraph"/>
              <w:rPr>
                <w:sz w:val="24"/>
                <w:szCs w:val="24"/>
                <w:u w:val="single"/>
              </w:rPr>
            </w:pPr>
          </w:p>
        </w:tc>
      </w:tr>
      <w:tr w:rsidR="00DE5FCA" w:rsidRPr="00230672" w14:paraId="0EF6F01F" w14:textId="77777777" w:rsidTr="003633CD">
        <w:tc>
          <w:tcPr>
            <w:tcW w:w="10768" w:type="dxa"/>
            <w:gridSpan w:val="2"/>
          </w:tcPr>
          <w:p w14:paraId="087911DB" w14:textId="77777777" w:rsidR="00DE5FCA" w:rsidRDefault="00DE5FCA" w:rsidP="003771AE">
            <w:pPr>
              <w:shd w:val="clear" w:color="auto" w:fill="FFFFFF"/>
              <w:spacing w:after="75"/>
              <w:rPr>
                <w:rFonts w:eastAsia="Times New Roman" w:cstheme="minorHAnsi"/>
                <w:color w:val="0B0C0C"/>
                <w:sz w:val="24"/>
                <w:szCs w:val="24"/>
                <w:lang w:eastAsia="en-GB"/>
              </w:rPr>
            </w:pPr>
            <w:r w:rsidRPr="00230672">
              <w:rPr>
                <w:rFonts w:eastAsia="Times New Roman" w:cstheme="minorHAnsi"/>
                <w:color w:val="0B0C0C"/>
                <w:sz w:val="24"/>
                <w:szCs w:val="24"/>
                <w:lang w:eastAsia="en-GB"/>
              </w:rPr>
              <w:t>Proofread for spelling and punctuation errors</w:t>
            </w:r>
          </w:p>
          <w:p w14:paraId="7BDAAB9F" w14:textId="18EAF300" w:rsidR="00AF16DC" w:rsidRPr="00807830" w:rsidRDefault="00AF16DC" w:rsidP="003771AE">
            <w:pPr>
              <w:shd w:val="clear" w:color="auto" w:fill="FFFFFF"/>
              <w:spacing w:after="75"/>
              <w:rPr>
                <w:rFonts w:eastAsia="Times New Roman" w:cstheme="minorHAnsi"/>
                <w:color w:val="0B0C0C"/>
                <w:sz w:val="16"/>
                <w:szCs w:val="24"/>
                <w:lang w:eastAsia="en-GB"/>
              </w:rPr>
            </w:pPr>
          </w:p>
        </w:tc>
      </w:tr>
      <w:tr w:rsidR="00DE5FCA" w:rsidRPr="00230672" w14:paraId="21F1D3D6" w14:textId="77777777" w:rsidTr="003633CD">
        <w:tc>
          <w:tcPr>
            <w:tcW w:w="10768" w:type="dxa"/>
            <w:gridSpan w:val="2"/>
          </w:tcPr>
          <w:p w14:paraId="32668465" w14:textId="77777777" w:rsidR="00DE5FCA" w:rsidRPr="00230672" w:rsidRDefault="00230672" w:rsidP="003771AE">
            <w:pPr>
              <w:shd w:val="clear" w:color="auto" w:fill="FFFFFF"/>
              <w:spacing w:after="75"/>
              <w:rPr>
                <w:rFonts w:cstheme="minorHAnsi"/>
                <w:color w:val="0B0C0C"/>
                <w:sz w:val="24"/>
                <w:szCs w:val="24"/>
                <w:shd w:val="clear" w:color="auto" w:fill="FFFFFF"/>
              </w:rPr>
            </w:pPr>
            <w:r w:rsidRPr="00230672">
              <w:rPr>
                <w:rFonts w:cstheme="minorHAnsi"/>
                <w:color w:val="0B0C0C"/>
                <w:sz w:val="24"/>
                <w:szCs w:val="24"/>
                <w:shd w:val="clear" w:color="auto" w:fill="FFFFFF"/>
              </w:rPr>
              <w:t>P</w:t>
            </w:r>
            <w:r w:rsidR="00DE5FCA" w:rsidRPr="00230672">
              <w:rPr>
                <w:rFonts w:cstheme="minorHAnsi"/>
                <w:color w:val="0B0C0C"/>
                <w:sz w:val="24"/>
                <w:szCs w:val="24"/>
                <w:shd w:val="clear" w:color="auto" w:fill="FFFFFF"/>
              </w:rPr>
              <w:t>erform their own compositions, using appropriate intonation, volume, and movement so that meaning is clear</w:t>
            </w:r>
          </w:p>
        </w:tc>
      </w:tr>
    </w:tbl>
    <w:p w14:paraId="1D9522DF" w14:textId="5C8639FE" w:rsidR="00451697" w:rsidRPr="00451697" w:rsidRDefault="00451697" w:rsidP="00230672">
      <w:pPr>
        <w:pStyle w:val="NormalWeb"/>
        <w:spacing w:before="240" w:beforeAutospacing="0" w:after="240" w:afterAutospacing="0"/>
        <w:rPr>
          <w:rFonts w:ascii="Arial" w:hAnsi="Arial" w:cs="Arial"/>
          <w:sz w:val="32"/>
          <w:u w:val="single"/>
        </w:rPr>
      </w:pPr>
    </w:p>
    <w:p w14:paraId="246BA8EE" w14:textId="37A415B6" w:rsidR="00451697" w:rsidRPr="00451697" w:rsidRDefault="00451697">
      <w:pPr>
        <w:rPr>
          <w:rFonts w:ascii="Arial" w:eastAsia="Times New Roman" w:hAnsi="Arial" w:cs="Arial"/>
          <w:sz w:val="32"/>
          <w:szCs w:val="24"/>
          <w:u w:val="single"/>
          <w:lang w:eastAsia="en-GB"/>
        </w:rPr>
      </w:pPr>
    </w:p>
    <w:p w14:paraId="34BD3099" w14:textId="53DFC82C" w:rsidR="00230672" w:rsidRPr="00B740A8" w:rsidRDefault="00DE5FCA" w:rsidP="00230672">
      <w:pPr>
        <w:pStyle w:val="NormalWeb"/>
        <w:spacing w:before="240" w:beforeAutospacing="0" w:after="240" w:afterAutospacing="0"/>
        <w:rPr>
          <w:rFonts w:asciiTheme="minorHAnsi" w:hAnsiTheme="minorHAnsi" w:cstheme="minorHAnsi"/>
          <w:b/>
          <w:color w:val="2E74B5" w:themeColor="accent1" w:themeShade="BF"/>
          <w:szCs w:val="28"/>
          <w:u w:val="single"/>
        </w:rPr>
      </w:pPr>
      <w:r w:rsidRPr="00B740A8">
        <w:rPr>
          <w:rFonts w:asciiTheme="minorHAnsi" w:hAnsiTheme="minorHAnsi" w:cstheme="minorHAnsi"/>
          <w:b/>
          <w:color w:val="2E74B5" w:themeColor="accent1" w:themeShade="BF"/>
          <w:szCs w:val="28"/>
          <w:u w:val="single"/>
        </w:rPr>
        <w:t>Grammar and Punct</w:t>
      </w:r>
      <w:r w:rsidR="00230672" w:rsidRPr="00B740A8">
        <w:rPr>
          <w:rFonts w:asciiTheme="minorHAnsi" w:hAnsiTheme="minorHAnsi" w:cstheme="minorHAnsi"/>
          <w:b/>
          <w:color w:val="2E74B5" w:themeColor="accent1" w:themeShade="BF"/>
          <w:szCs w:val="28"/>
          <w:u w:val="single"/>
        </w:rPr>
        <w:t>u</w:t>
      </w:r>
      <w:r w:rsidRPr="00B740A8">
        <w:rPr>
          <w:rFonts w:asciiTheme="minorHAnsi" w:hAnsiTheme="minorHAnsi" w:cstheme="minorHAnsi"/>
          <w:b/>
          <w:color w:val="2E74B5" w:themeColor="accent1" w:themeShade="BF"/>
          <w:szCs w:val="28"/>
          <w:u w:val="single"/>
        </w:rPr>
        <w:t>ation</w:t>
      </w:r>
    </w:p>
    <w:tbl>
      <w:tblPr>
        <w:tblStyle w:val="TableGrid"/>
        <w:tblW w:w="0" w:type="auto"/>
        <w:tblLook w:val="04A0" w:firstRow="1" w:lastRow="0" w:firstColumn="1" w:lastColumn="0" w:noHBand="0" w:noVBand="1"/>
      </w:tblPr>
      <w:tblGrid>
        <w:gridCol w:w="9016"/>
      </w:tblGrid>
      <w:tr w:rsidR="00230672" w:rsidRPr="00230672" w14:paraId="2A6D69BF" w14:textId="77777777" w:rsidTr="00230672">
        <w:tc>
          <w:tcPr>
            <w:tcW w:w="10762" w:type="dxa"/>
          </w:tcPr>
          <w:p w14:paraId="58FE2F67" w14:textId="77777777" w:rsidR="00230672" w:rsidRPr="00230672" w:rsidRDefault="00230672" w:rsidP="00230672">
            <w:pPr>
              <w:jc w:val="center"/>
              <w:rPr>
                <w:rFonts w:cstheme="minorHAnsi"/>
                <w:sz w:val="24"/>
                <w:szCs w:val="24"/>
              </w:rPr>
            </w:pPr>
            <w:r w:rsidRPr="00230672">
              <w:rPr>
                <w:rFonts w:cstheme="minorHAnsi"/>
                <w:sz w:val="24"/>
                <w:szCs w:val="24"/>
              </w:rPr>
              <w:t>Year 1 Statutory Requirements</w:t>
            </w:r>
          </w:p>
        </w:tc>
      </w:tr>
    </w:tbl>
    <w:p w14:paraId="427E8A5F" w14:textId="77777777" w:rsidR="00DE5FCA" w:rsidRPr="00230672" w:rsidRDefault="00DE5FCA" w:rsidP="00DE5FCA">
      <w:pPr>
        <w:rPr>
          <w:rFonts w:cstheme="minorHAnsi"/>
          <w:sz w:val="24"/>
          <w:szCs w:val="24"/>
        </w:rPr>
      </w:pPr>
      <w:r w:rsidRPr="00230672">
        <w:rPr>
          <w:rFonts w:cstheme="minorHAnsi"/>
          <w:sz w:val="24"/>
          <w:szCs w:val="24"/>
        </w:rPr>
        <w:t xml:space="preserve">Pupils should be taught to: </w:t>
      </w:r>
    </w:p>
    <w:p w14:paraId="0B8F2B04" w14:textId="77777777" w:rsidR="00DE5FCA" w:rsidRPr="00230672" w:rsidRDefault="00DE5FCA" w:rsidP="00DE5FCA">
      <w:pPr>
        <w:pStyle w:val="ListParagraph"/>
        <w:numPr>
          <w:ilvl w:val="0"/>
          <w:numId w:val="22"/>
        </w:numPr>
        <w:rPr>
          <w:rFonts w:cstheme="minorHAnsi"/>
          <w:sz w:val="24"/>
          <w:szCs w:val="24"/>
          <w:u w:val="single"/>
        </w:rPr>
      </w:pPr>
      <w:r w:rsidRPr="00230672">
        <w:rPr>
          <w:rFonts w:cstheme="minorHAnsi"/>
          <w:sz w:val="24"/>
          <w:szCs w:val="24"/>
        </w:rPr>
        <w:t>develop their understanding of the concepts set out in English Appendix 2 by:</w:t>
      </w:r>
    </w:p>
    <w:p w14:paraId="0E71FD64" w14:textId="77777777" w:rsidR="00DE5FCA" w:rsidRPr="00230672" w:rsidRDefault="00DE5FCA" w:rsidP="00DE5FCA">
      <w:pPr>
        <w:pStyle w:val="ListParagraph"/>
        <w:numPr>
          <w:ilvl w:val="1"/>
          <w:numId w:val="22"/>
        </w:numPr>
        <w:rPr>
          <w:rFonts w:cstheme="minorHAnsi"/>
          <w:sz w:val="24"/>
          <w:szCs w:val="24"/>
          <w:u w:val="single"/>
        </w:rPr>
      </w:pPr>
      <w:r w:rsidRPr="00230672">
        <w:rPr>
          <w:rFonts w:cstheme="minorHAnsi"/>
          <w:sz w:val="24"/>
          <w:szCs w:val="24"/>
        </w:rPr>
        <w:t xml:space="preserve"> leaving spaces between words</w:t>
      </w:r>
    </w:p>
    <w:p w14:paraId="46129D00" w14:textId="77777777" w:rsidR="00DE5FCA" w:rsidRPr="00230672" w:rsidRDefault="00DE5FCA" w:rsidP="00DE5FCA">
      <w:pPr>
        <w:pStyle w:val="ListParagraph"/>
        <w:numPr>
          <w:ilvl w:val="1"/>
          <w:numId w:val="22"/>
        </w:numPr>
        <w:rPr>
          <w:rFonts w:cstheme="minorHAnsi"/>
          <w:sz w:val="24"/>
          <w:szCs w:val="24"/>
          <w:u w:val="single"/>
        </w:rPr>
      </w:pPr>
      <w:r w:rsidRPr="00230672">
        <w:rPr>
          <w:rFonts w:cstheme="minorHAnsi"/>
          <w:sz w:val="24"/>
          <w:szCs w:val="24"/>
        </w:rPr>
        <w:t xml:space="preserve"> joining words and joining clauses using and </w:t>
      </w:r>
    </w:p>
    <w:p w14:paraId="531DE144" w14:textId="77777777" w:rsidR="00DE5FCA" w:rsidRPr="00230672" w:rsidRDefault="00DE5FCA" w:rsidP="00DE5FCA">
      <w:pPr>
        <w:pStyle w:val="ListParagraph"/>
        <w:numPr>
          <w:ilvl w:val="1"/>
          <w:numId w:val="22"/>
        </w:numPr>
        <w:rPr>
          <w:rFonts w:cstheme="minorHAnsi"/>
          <w:sz w:val="24"/>
          <w:szCs w:val="24"/>
          <w:u w:val="single"/>
        </w:rPr>
      </w:pPr>
      <w:r w:rsidRPr="00230672">
        <w:rPr>
          <w:rFonts w:cstheme="minorHAnsi"/>
          <w:sz w:val="24"/>
          <w:szCs w:val="24"/>
        </w:rPr>
        <w:t xml:space="preserve"> beginning to punctuate sentences using a capital letter and a full stop, question mark or exclamation mark </w:t>
      </w:r>
    </w:p>
    <w:p w14:paraId="3C57C67E" w14:textId="77777777" w:rsidR="00DE5FCA" w:rsidRPr="00230672" w:rsidRDefault="00DE5FCA" w:rsidP="00DE5FCA">
      <w:pPr>
        <w:pStyle w:val="ListParagraph"/>
        <w:numPr>
          <w:ilvl w:val="1"/>
          <w:numId w:val="22"/>
        </w:numPr>
        <w:rPr>
          <w:rFonts w:cstheme="minorHAnsi"/>
          <w:sz w:val="24"/>
          <w:szCs w:val="24"/>
          <w:u w:val="single"/>
        </w:rPr>
      </w:pPr>
      <w:r w:rsidRPr="00230672">
        <w:rPr>
          <w:rFonts w:cstheme="minorHAnsi"/>
          <w:sz w:val="24"/>
          <w:szCs w:val="24"/>
        </w:rPr>
        <w:t xml:space="preserve"> using a capital letter for names of people, places, the days of the week, and the personal pronoun ‘I’ </w:t>
      </w:r>
    </w:p>
    <w:p w14:paraId="0E66B2FB" w14:textId="77777777" w:rsidR="00DE5FCA" w:rsidRPr="00230672" w:rsidRDefault="00DE5FCA" w:rsidP="00DE5FCA">
      <w:pPr>
        <w:pStyle w:val="ListParagraph"/>
        <w:numPr>
          <w:ilvl w:val="1"/>
          <w:numId w:val="22"/>
        </w:numPr>
        <w:rPr>
          <w:rFonts w:cstheme="minorHAnsi"/>
          <w:sz w:val="24"/>
          <w:szCs w:val="24"/>
          <w:u w:val="single"/>
        </w:rPr>
      </w:pPr>
      <w:r w:rsidRPr="00230672">
        <w:rPr>
          <w:rFonts w:cstheme="minorHAnsi"/>
          <w:sz w:val="24"/>
          <w:szCs w:val="24"/>
        </w:rPr>
        <w:t xml:space="preserve"> learning the grammar for year 1 in English Appendix 2 (see grid below)</w:t>
      </w:r>
    </w:p>
    <w:p w14:paraId="14ED0D8B" w14:textId="64DC450B" w:rsidR="00DE5FCA" w:rsidRPr="00807830" w:rsidRDefault="00DE5FCA" w:rsidP="00230672">
      <w:pPr>
        <w:pStyle w:val="ListParagraph"/>
        <w:numPr>
          <w:ilvl w:val="1"/>
          <w:numId w:val="22"/>
        </w:numPr>
        <w:rPr>
          <w:rFonts w:cstheme="minorHAnsi"/>
          <w:sz w:val="24"/>
          <w:szCs w:val="24"/>
          <w:u w:val="single"/>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the grammatical terminology in English Appendix 2 in discussing their writing.</w:t>
      </w:r>
    </w:p>
    <w:p w14:paraId="7151A86F" w14:textId="77777777" w:rsidR="00807830" w:rsidRPr="00230672" w:rsidRDefault="00807830" w:rsidP="00807830">
      <w:pPr>
        <w:pStyle w:val="ListParagraph"/>
        <w:ind w:left="1495"/>
        <w:rPr>
          <w:rFonts w:cstheme="minorHAnsi"/>
          <w:sz w:val="24"/>
          <w:szCs w:val="24"/>
          <w:u w:val="single"/>
        </w:rPr>
      </w:pPr>
    </w:p>
    <w:p w14:paraId="652D5679" w14:textId="77777777" w:rsidR="00DE5FCA" w:rsidRPr="00230672" w:rsidRDefault="00DE5FCA" w:rsidP="00DE5FCA">
      <w:pPr>
        <w:ind w:left="55"/>
        <w:rPr>
          <w:rFonts w:cstheme="minorHAnsi"/>
          <w:b/>
          <w:sz w:val="24"/>
          <w:szCs w:val="24"/>
        </w:rPr>
      </w:pPr>
      <w:r w:rsidRPr="00230672">
        <w:rPr>
          <w:rFonts w:cstheme="minorHAnsi"/>
          <w:b/>
          <w:sz w:val="24"/>
          <w:szCs w:val="24"/>
        </w:rPr>
        <w:t>Information from English Appendix 2</w:t>
      </w:r>
    </w:p>
    <w:tbl>
      <w:tblPr>
        <w:tblStyle w:val="TableGrid"/>
        <w:tblW w:w="10768" w:type="dxa"/>
        <w:tblInd w:w="-877" w:type="dxa"/>
        <w:tblLook w:val="04A0" w:firstRow="1" w:lastRow="0" w:firstColumn="1" w:lastColumn="0" w:noHBand="0" w:noVBand="1"/>
      </w:tblPr>
      <w:tblGrid>
        <w:gridCol w:w="1696"/>
        <w:gridCol w:w="9072"/>
      </w:tblGrid>
      <w:tr w:rsidR="00DE5FCA" w:rsidRPr="00230672" w14:paraId="50DAF9AC" w14:textId="77777777" w:rsidTr="003633CD">
        <w:tc>
          <w:tcPr>
            <w:tcW w:w="1696" w:type="dxa"/>
          </w:tcPr>
          <w:p w14:paraId="175B5D04" w14:textId="77777777" w:rsidR="00DE5FCA" w:rsidRPr="00230672" w:rsidRDefault="00DE5FCA" w:rsidP="003771AE">
            <w:pPr>
              <w:rPr>
                <w:rFonts w:cstheme="minorHAnsi"/>
                <w:sz w:val="24"/>
                <w:szCs w:val="24"/>
              </w:rPr>
            </w:pPr>
            <w:r w:rsidRPr="00230672">
              <w:rPr>
                <w:rFonts w:cstheme="minorHAnsi"/>
                <w:sz w:val="24"/>
                <w:szCs w:val="24"/>
              </w:rPr>
              <w:t xml:space="preserve">Word </w:t>
            </w:r>
          </w:p>
        </w:tc>
        <w:tc>
          <w:tcPr>
            <w:tcW w:w="9072" w:type="dxa"/>
          </w:tcPr>
          <w:p w14:paraId="270C1C00" w14:textId="77777777" w:rsidR="00DE5FCA" w:rsidRPr="00230672" w:rsidRDefault="00DE5FCA" w:rsidP="00DE5FCA">
            <w:pPr>
              <w:pStyle w:val="ListParagraph"/>
              <w:numPr>
                <w:ilvl w:val="0"/>
                <w:numId w:val="22"/>
              </w:numPr>
              <w:rPr>
                <w:rFonts w:cstheme="minorHAnsi"/>
                <w:sz w:val="24"/>
                <w:szCs w:val="24"/>
              </w:rPr>
            </w:pPr>
            <w:r w:rsidRPr="00230672">
              <w:rPr>
                <w:rFonts w:cstheme="minorHAnsi"/>
                <w:sz w:val="24"/>
                <w:szCs w:val="24"/>
              </w:rPr>
              <w:t>Regular plural noun suffixes –s or –</w:t>
            </w:r>
            <w:proofErr w:type="spellStart"/>
            <w:r w:rsidRPr="00230672">
              <w:rPr>
                <w:rFonts w:cstheme="minorHAnsi"/>
                <w:sz w:val="24"/>
                <w:szCs w:val="24"/>
              </w:rPr>
              <w:t>es</w:t>
            </w:r>
            <w:proofErr w:type="spellEnd"/>
            <w:r w:rsidRPr="00230672">
              <w:rPr>
                <w:rFonts w:cstheme="minorHAnsi"/>
                <w:sz w:val="24"/>
                <w:szCs w:val="24"/>
              </w:rPr>
              <w:t xml:space="preserve"> [for example, dog, dogs; wish, wishes], including the effects of these suffixes on the meaning of the noun </w:t>
            </w:r>
          </w:p>
          <w:p w14:paraId="169AF2A9" w14:textId="77777777" w:rsidR="00DE5FCA" w:rsidRPr="00230672" w:rsidRDefault="00DE5FCA" w:rsidP="00DE5FCA">
            <w:pPr>
              <w:pStyle w:val="ListParagraph"/>
              <w:numPr>
                <w:ilvl w:val="0"/>
                <w:numId w:val="22"/>
              </w:numPr>
              <w:rPr>
                <w:rFonts w:cstheme="minorHAnsi"/>
                <w:sz w:val="24"/>
                <w:szCs w:val="24"/>
              </w:rPr>
            </w:pPr>
            <w:r w:rsidRPr="00230672">
              <w:rPr>
                <w:rFonts w:cstheme="minorHAnsi"/>
                <w:sz w:val="24"/>
                <w:szCs w:val="24"/>
              </w:rPr>
              <w:t xml:space="preserve">Suffixes that can be added to verbs where no change is needed in the spelling of root words (e.g. helping, helped, helper) </w:t>
            </w:r>
          </w:p>
          <w:p w14:paraId="3E54ED7B" w14:textId="77777777" w:rsidR="00DE5FCA" w:rsidRPr="00807830" w:rsidRDefault="00DE5FCA" w:rsidP="00DE5FCA">
            <w:pPr>
              <w:pStyle w:val="ListParagraph"/>
              <w:numPr>
                <w:ilvl w:val="0"/>
                <w:numId w:val="22"/>
              </w:numPr>
              <w:rPr>
                <w:rFonts w:cstheme="minorHAnsi"/>
                <w:sz w:val="24"/>
                <w:szCs w:val="24"/>
                <w:u w:val="single"/>
              </w:rPr>
            </w:pPr>
            <w:r w:rsidRPr="00230672">
              <w:rPr>
                <w:rFonts w:cstheme="minorHAnsi"/>
                <w:sz w:val="24"/>
                <w:szCs w:val="24"/>
              </w:rPr>
              <w:lastRenderedPageBreak/>
              <w:t>How the prefix un– changes the meaning of verbs and adjectives [negation, for example, unkind, or undoing: untie the boat]</w:t>
            </w:r>
          </w:p>
          <w:p w14:paraId="515BFBE2" w14:textId="270322A5" w:rsidR="00807830" w:rsidRPr="00230672" w:rsidRDefault="00807830" w:rsidP="00807830">
            <w:pPr>
              <w:pStyle w:val="ListParagraph"/>
              <w:ind w:left="775"/>
              <w:rPr>
                <w:rFonts w:cstheme="minorHAnsi"/>
                <w:sz w:val="24"/>
                <w:szCs w:val="24"/>
                <w:u w:val="single"/>
              </w:rPr>
            </w:pPr>
          </w:p>
        </w:tc>
      </w:tr>
      <w:tr w:rsidR="00DE5FCA" w:rsidRPr="00230672" w14:paraId="4C095913" w14:textId="77777777" w:rsidTr="003633CD">
        <w:tc>
          <w:tcPr>
            <w:tcW w:w="1696" w:type="dxa"/>
          </w:tcPr>
          <w:p w14:paraId="7BA91CE3" w14:textId="77777777" w:rsidR="00DE5FCA" w:rsidRPr="00230672" w:rsidRDefault="00DE5FCA" w:rsidP="003771AE">
            <w:pPr>
              <w:rPr>
                <w:rFonts w:cstheme="minorHAnsi"/>
                <w:sz w:val="24"/>
                <w:szCs w:val="24"/>
              </w:rPr>
            </w:pPr>
            <w:r w:rsidRPr="00230672">
              <w:rPr>
                <w:rFonts w:cstheme="minorHAnsi"/>
                <w:sz w:val="24"/>
                <w:szCs w:val="24"/>
              </w:rPr>
              <w:lastRenderedPageBreak/>
              <w:t>Sentence</w:t>
            </w:r>
          </w:p>
        </w:tc>
        <w:tc>
          <w:tcPr>
            <w:tcW w:w="9072" w:type="dxa"/>
          </w:tcPr>
          <w:p w14:paraId="112E3F58" w14:textId="77777777" w:rsidR="00DE5FCA" w:rsidRPr="00807830" w:rsidRDefault="00DE5FCA" w:rsidP="00DE5FCA">
            <w:pPr>
              <w:pStyle w:val="ListParagraph"/>
              <w:numPr>
                <w:ilvl w:val="0"/>
                <w:numId w:val="23"/>
              </w:numPr>
              <w:rPr>
                <w:rFonts w:cstheme="minorHAnsi"/>
                <w:sz w:val="24"/>
                <w:szCs w:val="24"/>
                <w:u w:val="single"/>
              </w:rPr>
            </w:pPr>
            <w:r w:rsidRPr="00230672">
              <w:rPr>
                <w:rFonts w:cstheme="minorHAnsi"/>
                <w:sz w:val="24"/>
                <w:szCs w:val="24"/>
              </w:rPr>
              <w:t>How words can combine to make sentences Joining words and joining clauses using and</w:t>
            </w:r>
          </w:p>
          <w:p w14:paraId="21C635C4" w14:textId="5B2763D8" w:rsidR="00807830" w:rsidRPr="00230672" w:rsidRDefault="00807830" w:rsidP="00807830">
            <w:pPr>
              <w:pStyle w:val="ListParagraph"/>
              <w:rPr>
                <w:rFonts w:cstheme="minorHAnsi"/>
                <w:sz w:val="24"/>
                <w:szCs w:val="24"/>
                <w:u w:val="single"/>
              </w:rPr>
            </w:pPr>
          </w:p>
        </w:tc>
      </w:tr>
      <w:tr w:rsidR="00DE5FCA" w:rsidRPr="00230672" w14:paraId="299C5C99" w14:textId="77777777" w:rsidTr="003633CD">
        <w:tc>
          <w:tcPr>
            <w:tcW w:w="1696" w:type="dxa"/>
          </w:tcPr>
          <w:p w14:paraId="1DAB0293" w14:textId="77777777" w:rsidR="00DE5FCA" w:rsidRPr="00230672" w:rsidRDefault="00DE5FCA" w:rsidP="003771AE">
            <w:pPr>
              <w:rPr>
                <w:rFonts w:cstheme="minorHAnsi"/>
                <w:sz w:val="24"/>
                <w:szCs w:val="24"/>
              </w:rPr>
            </w:pPr>
            <w:r w:rsidRPr="00230672">
              <w:rPr>
                <w:rFonts w:cstheme="minorHAnsi"/>
                <w:sz w:val="24"/>
                <w:szCs w:val="24"/>
              </w:rPr>
              <w:t>Text</w:t>
            </w:r>
          </w:p>
        </w:tc>
        <w:tc>
          <w:tcPr>
            <w:tcW w:w="9072" w:type="dxa"/>
          </w:tcPr>
          <w:p w14:paraId="71D28980" w14:textId="77777777" w:rsidR="00DE5FCA" w:rsidRPr="00807830" w:rsidRDefault="00DE5FCA" w:rsidP="00DE5FCA">
            <w:pPr>
              <w:pStyle w:val="ListParagraph"/>
              <w:numPr>
                <w:ilvl w:val="0"/>
                <w:numId w:val="23"/>
              </w:numPr>
              <w:rPr>
                <w:rFonts w:cstheme="minorHAnsi"/>
                <w:sz w:val="24"/>
                <w:szCs w:val="24"/>
                <w:u w:val="single"/>
              </w:rPr>
            </w:pPr>
            <w:r w:rsidRPr="00230672">
              <w:rPr>
                <w:rFonts w:cstheme="minorHAnsi"/>
                <w:sz w:val="24"/>
                <w:szCs w:val="24"/>
              </w:rPr>
              <w:t>Sequencing sentences to form short narratives</w:t>
            </w:r>
          </w:p>
          <w:p w14:paraId="448E7E9E" w14:textId="3640DFB2" w:rsidR="00807830" w:rsidRPr="00230672" w:rsidRDefault="00807830" w:rsidP="00807830">
            <w:pPr>
              <w:pStyle w:val="ListParagraph"/>
              <w:rPr>
                <w:rFonts w:cstheme="minorHAnsi"/>
                <w:sz w:val="24"/>
                <w:szCs w:val="24"/>
                <w:u w:val="single"/>
              </w:rPr>
            </w:pPr>
          </w:p>
        </w:tc>
      </w:tr>
      <w:tr w:rsidR="00DE5FCA" w:rsidRPr="00230672" w14:paraId="6BF59F82" w14:textId="77777777" w:rsidTr="003633CD">
        <w:tc>
          <w:tcPr>
            <w:tcW w:w="1696" w:type="dxa"/>
          </w:tcPr>
          <w:p w14:paraId="6E993451" w14:textId="77777777" w:rsidR="00DE5FCA" w:rsidRPr="00230672" w:rsidRDefault="00DE5FCA" w:rsidP="003771AE">
            <w:pPr>
              <w:rPr>
                <w:rFonts w:cstheme="minorHAnsi"/>
                <w:sz w:val="24"/>
                <w:szCs w:val="24"/>
              </w:rPr>
            </w:pPr>
            <w:r w:rsidRPr="00230672">
              <w:rPr>
                <w:rFonts w:cstheme="minorHAnsi"/>
                <w:sz w:val="24"/>
                <w:szCs w:val="24"/>
              </w:rPr>
              <w:t>Punctuation</w:t>
            </w:r>
          </w:p>
        </w:tc>
        <w:tc>
          <w:tcPr>
            <w:tcW w:w="9072" w:type="dxa"/>
          </w:tcPr>
          <w:p w14:paraId="3FE5C04F" w14:textId="27B64BCC" w:rsidR="00DE5FCA" w:rsidRPr="00807830" w:rsidRDefault="00DE5FCA" w:rsidP="00DE5FCA">
            <w:pPr>
              <w:pStyle w:val="ListParagraph"/>
              <w:numPr>
                <w:ilvl w:val="0"/>
                <w:numId w:val="23"/>
              </w:numPr>
              <w:rPr>
                <w:rFonts w:cstheme="minorHAnsi"/>
                <w:sz w:val="24"/>
                <w:szCs w:val="24"/>
                <w:u w:val="single"/>
              </w:rPr>
            </w:pPr>
            <w:r w:rsidRPr="00230672">
              <w:rPr>
                <w:rFonts w:cstheme="minorHAnsi"/>
                <w:sz w:val="24"/>
                <w:szCs w:val="24"/>
              </w:rPr>
              <w:t>Separation of words with spaces Introduction to capital letters, full stops, question marks and exclamation marks to demarcate sentences Capital letters for name</w:t>
            </w:r>
            <w:r w:rsidR="00807830">
              <w:rPr>
                <w:rFonts w:cstheme="minorHAnsi"/>
                <w:sz w:val="24"/>
                <w:szCs w:val="24"/>
              </w:rPr>
              <w:t xml:space="preserve">s and for the personal pronoun </w:t>
            </w:r>
          </w:p>
          <w:p w14:paraId="0679065C" w14:textId="34F1EB89" w:rsidR="00807830" w:rsidRPr="00230672" w:rsidRDefault="00807830" w:rsidP="00807830">
            <w:pPr>
              <w:pStyle w:val="ListParagraph"/>
              <w:rPr>
                <w:rFonts w:cstheme="minorHAnsi"/>
                <w:sz w:val="24"/>
                <w:szCs w:val="24"/>
                <w:u w:val="single"/>
              </w:rPr>
            </w:pPr>
          </w:p>
        </w:tc>
      </w:tr>
      <w:tr w:rsidR="00DE5FCA" w:rsidRPr="00230672" w14:paraId="0DC56304" w14:textId="77777777" w:rsidTr="003633CD">
        <w:tc>
          <w:tcPr>
            <w:tcW w:w="1696" w:type="dxa"/>
          </w:tcPr>
          <w:p w14:paraId="48F51EE2" w14:textId="77777777" w:rsidR="00DE5FCA" w:rsidRPr="00230672" w:rsidRDefault="00DE5FCA" w:rsidP="003771AE">
            <w:pPr>
              <w:rPr>
                <w:rFonts w:cstheme="minorHAnsi"/>
                <w:sz w:val="24"/>
                <w:szCs w:val="24"/>
              </w:rPr>
            </w:pPr>
            <w:r w:rsidRPr="00230672">
              <w:rPr>
                <w:rFonts w:cstheme="minorHAnsi"/>
                <w:sz w:val="24"/>
                <w:szCs w:val="24"/>
              </w:rPr>
              <w:t xml:space="preserve">Terminology </w:t>
            </w:r>
          </w:p>
        </w:tc>
        <w:tc>
          <w:tcPr>
            <w:tcW w:w="9072" w:type="dxa"/>
          </w:tcPr>
          <w:p w14:paraId="2264D474" w14:textId="77777777" w:rsidR="00DE5FCA" w:rsidRDefault="00DE5FCA" w:rsidP="003771AE">
            <w:pPr>
              <w:rPr>
                <w:rFonts w:cstheme="minorHAnsi"/>
                <w:sz w:val="24"/>
                <w:szCs w:val="24"/>
              </w:rPr>
            </w:pPr>
            <w:r w:rsidRPr="00230672">
              <w:rPr>
                <w:rFonts w:cstheme="minorHAnsi"/>
                <w:sz w:val="24"/>
                <w:szCs w:val="24"/>
              </w:rPr>
              <w:t>letter, capital letter word, singular, plural, sentence, punctuation, full stop, question mark, exclamation mark</w:t>
            </w:r>
          </w:p>
          <w:p w14:paraId="7EAEAA3A" w14:textId="17869DEA" w:rsidR="00807830" w:rsidRPr="00230672" w:rsidRDefault="00807830" w:rsidP="003771AE">
            <w:pPr>
              <w:rPr>
                <w:rFonts w:cstheme="minorHAnsi"/>
                <w:sz w:val="24"/>
                <w:szCs w:val="24"/>
                <w:u w:val="single"/>
              </w:rPr>
            </w:pPr>
          </w:p>
        </w:tc>
      </w:tr>
    </w:tbl>
    <w:p w14:paraId="68745250" w14:textId="77777777" w:rsidR="00230672" w:rsidRDefault="00230672" w:rsidP="00DE5FCA">
      <w:pPr>
        <w:rPr>
          <w:rFonts w:cstheme="minorHAnsi"/>
          <w:b/>
          <w:sz w:val="24"/>
          <w:szCs w:val="24"/>
        </w:rPr>
      </w:pPr>
    </w:p>
    <w:p w14:paraId="3604988C" w14:textId="2B2AC4C8" w:rsidR="0032203A" w:rsidRPr="00230672" w:rsidRDefault="0032203A" w:rsidP="00DE5FCA">
      <w:pPr>
        <w:rPr>
          <w:rFonts w:cstheme="minorHAnsi"/>
          <w:b/>
          <w:sz w:val="24"/>
          <w:szCs w:val="24"/>
        </w:rPr>
      </w:pPr>
    </w:p>
    <w:tbl>
      <w:tblPr>
        <w:tblStyle w:val="TableGrid"/>
        <w:tblW w:w="0" w:type="auto"/>
        <w:tblLook w:val="04A0" w:firstRow="1" w:lastRow="0" w:firstColumn="1" w:lastColumn="0" w:noHBand="0" w:noVBand="1"/>
      </w:tblPr>
      <w:tblGrid>
        <w:gridCol w:w="9016"/>
      </w:tblGrid>
      <w:tr w:rsidR="00230672" w:rsidRPr="00230672" w14:paraId="304A3162" w14:textId="77777777" w:rsidTr="00230672">
        <w:tc>
          <w:tcPr>
            <w:tcW w:w="10762" w:type="dxa"/>
          </w:tcPr>
          <w:p w14:paraId="695D0308" w14:textId="77777777" w:rsidR="00230672" w:rsidRPr="00230672" w:rsidRDefault="00230672" w:rsidP="00230672">
            <w:pPr>
              <w:jc w:val="center"/>
              <w:rPr>
                <w:rFonts w:cstheme="minorHAnsi"/>
                <w:sz w:val="24"/>
                <w:szCs w:val="24"/>
              </w:rPr>
            </w:pPr>
            <w:r w:rsidRPr="00230672">
              <w:rPr>
                <w:rFonts w:cstheme="minorHAnsi"/>
                <w:sz w:val="24"/>
                <w:szCs w:val="24"/>
              </w:rPr>
              <w:t>Year 2 Statutory Requirements</w:t>
            </w:r>
          </w:p>
        </w:tc>
      </w:tr>
    </w:tbl>
    <w:p w14:paraId="29555086" w14:textId="77777777" w:rsidR="00DE5FCA" w:rsidRPr="00230672" w:rsidRDefault="00DE5FCA" w:rsidP="00DE5FCA">
      <w:pPr>
        <w:rPr>
          <w:rFonts w:cstheme="minorHAnsi"/>
          <w:sz w:val="24"/>
          <w:szCs w:val="24"/>
        </w:rPr>
      </w:pPr>
      <w:r w:rsidRPr="00230672">
        <w:rPr>
          <w:rFonts w:cstheme="minorHAnsi"/>
          <w:sz w:val="24"/>
          <w:szCs w:val="24"/>
        </w:rPr>
        <w:t xml:space="preserve">Pupils should be taught to: </w:t>
      </w:r>
    </w:p>
    <w:p w14:paraId="48FEE8F0" w14:textId="77777777" w:rsidR="00DE5FCA" w:rsidRPr="00230672" w:rsidRDefault="00DE5FCA" w:rsidP="00DE5FCA">
      <w:pPr>
        <w:pStyle w:val="ListParagraph"/>
        <w:numPr>
          <w:ilvl w:val="0"/>
          <w:numId w:val="23"/>
        </w:numPr>
        <w:rPr>
          <w:rFonts w:cstheme="minorHAnsi"/>
          <w:sz w:val="24"/>
          <w:szCs w:val="24"/>
        </w:rPr>
      </w:pPr>
      <w:r w:rsidRPr="00230672">
        <w:rPr>
          <w:rFonts w:cstheme="minorHAnsi"/>
          <w:sz w:val="24"/>
          <w:szCs w:val="24"/>
        </w:rPr>
        <w:t xml:space="preserve">develop their understanding of the concepts set out in English Appendix 2 by: </w:t>
      </w:r>
      <w:r w:rsidRPr="00230672">
        <w:rPr>
          <w:rFonts w:cstheme="minorHAnsi"/>
          <w:sz w:val="24"/>
          <w:szCs w:val="24"/>
        </w:rPr>
        <w:sym w:font="Symbol" w:char="F0A7"/>
      </w:r>
    </w:p>
    <w:p w14:paraId="763B2B3B" w14:textId="77777777" w:rsidR="00DE5FCA" w:rsidRPr="00230672" w:rsidRDefault="00DE5FCA" w:rsidP="00DE5FCA">
      <w:pPr>
        <w:pStyle w:val="ListParagraph"/>
        <w:numPr>
          <w:ilvl w:val="0"/>
          <w:numId w:val="37"/>
        </w:numPr>
        <w:rPr>
          <w:rFonts w:cstheme="minorHAnsi"/>
          <w:sz w:val="24"/>
          <w:szCs w:val="24"/>
        </w:rPr>
      </w:pPr>
      <w:r w:rsidRPr="00230672">
        <w:rPr>
          <w:rFonts w:cstheme="minorHAnsi"/>
          <w:sz w:val="24"/>
          <w:szCs w:val="24"/>
        </w:rPr>
        <w:t xml:space="preserve">learning how to use both familiar and new punctuation correctly (see English Appendix 2), including full stops, capital letters, exclamation marks, question marks, commas for lists and apostrophes for contracted forms and the possessive (singular) </w:t>
      </w:r>
    </w:p>
    <w:p w14:paraId="56F673CA" w14:textId="77777777" w:rsidR="00DE5FCA" w:rsidRPr="00230672" w:rsidRDefault="00DE5FCA" w:rsidP="00DE5FCA">
      <w:pPr>
        <w:pStyle w:val="ListParagraph"/>
        <w:numPr>
          <w:ilvl w:val="0"/>
          <w:numId w:val="23"/>
        </w:numPr>
        <w:rPr>
          <w:rFonts w:cstheme="minorHAnsi"/>
          <w:sz w:val="24"/>
          <w:szCs w:val="24"/>
        </w:rPr>
      </w:pPr>
      <w:r w:rsidRPr="00230672">
        <w:rPr>
          <w:rFonts w:cstheme="minorHAnsi"/>
          <w:sz w:val="24"/>
          <w:szCs w:val="24"/>
        </w:rPr>
        <w:t xml:space="preserve">learn how to use: </w:t>
      </w:r>
    </w:p>
    <w:p w14:paraId="47C4E1E0"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sentences with different forms: statement, question, exclamation, command </w:t>
      </w:r>
    </w:p>
    <w:p w14:paraId="671A31E1"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 expanded noun phrases to describe and specify [for example, the blue butterfly] </w:t>
      </w:r>
    </w:p>
    <w:p w14:paraId="72F866F7"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 the present and past tenses correctly and consistently including the progressive form </w:t>
      </w:r>
    </w:p>
    <w:p w14:paraId="3E9316F4"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subordination (using when, if, that, or because) and co-ordination (using or, and, or but) </w:t>
      </w:r>
    </w:p>
    <w:p w14:paraId="2BE466FC"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 the grammar for year 2 in English Appendix 2  (see grid below)</w:t>
      </w:r>
    </w:p>
    <w:p w14:paraId="744F8AF0"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 some features of written Standard English </w:t>
      </w:r>
    </w:p>
    <w:p w14:paraId="2A921EA3" w14:textId="77777777" w:rsidR="00DE5FCA" w:rsidRPr="00230672" w:rsidRDefault="00DE5FCA" w:rsidP="00DE5FCA">
      <w:pPr>
        <w:pStyle w:val="ListParagraph"/>
        <w:numPr>
          <w:ilvl w:val="0"/>
          <w:numId w:val="38"/>
        </w:numPr>
        <w:rPr>
          <w:rFonts w:cstheme="minorHAnsi"/>
          <w:sz w:val="24"/>
          <w:szCs w:val="24"/>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and understand the grammatical terminology in English Appendix 2 in discussing their writing.</w:t>
      </w:r>
    </w:p>
    <w:p w14:paraId="42AE1A06" w14:textId="77777777" w:rsidR="00DE5FCA" w:rsidRPr="00230672" w:rsidRDefault="00DE5FCA" w:rsidP="00DE5FCA">
      <w:pPr>
        <w:rPr>
          <w:rFonts w:cstheme="minorHAnsi"/>
          <w:b/>
          <w:sz w:val="24"/>
          <w:szCs w:val="24"/>
        </w:rPr>
      </w:pPr>
      <w:r w:rsidRPr="00230672">
        <w:rPr>
          <w:rFonts w:cstheme="minorHAnsi"/>
          <w:b/>
          <w:sz w:val="24"/>
          <w:szCs w:val="24"/>
        </w:rPr>
        <w:t>Information from English Appendix 2</w:t>
      </w:r>
    </w:p>
    <w:tbl>
      <w:tblPr>
        <w:tblStyle w:val="TableGrid"/>
        <w:tblW w:w="10768" w:type="dxa"/>
        <w:tblInd w:w="-877" w:type="dxa"/>
        <w:tblLook w:val="04A0" w:firstRow="1" w:lastRow="0" w:firstColumn="1" w:lastColumn="0" w:noHBand="0" w:noVBand="1"/>
      </w:tblPr>
      <w:tblGrid>
        <w:gridCol w:w="1643"/>
        <w:gridCol w:w="9125"/>
      </w:tblGrid>
      <w:tr w:rsidR="00DE5FCA" w:rsidRPr="00230672" w14:paraId="59BF90BA" w14:textId="77777777" w:rsidTr="003633CD">
        <w:tc>
          <w:tcPr>
            <w:tcW w:w="1643" w:type="dxa"/>
          </w:tcPr>
          <w:p w14:paraId="2C29249C" w14:textId="77777777" w:rsidR="00DE5FCA" w:rsidRPr="00230672" w:rsidRDefault="00DE5FCA" w:rsidP="003771AE">
            <w:pPr>
              <w:rPr>
                <w:rFonts w:cstheme="minorHAnsi"/>
                <w:sz w:val="24"/>
                <w:szCs w:val="24"/>
              </w:rPr>
            </w:pPr>
            <w:r w:rsidRPr="00230672">
              <w:rPr>
                <w:rFonts w:cstheme="minorHAnsi"/>
                <w:sz w:val="24"/>
                <w:szCs w:val="24"/>
              </w:rPr>
              <w:t xml:space="preserve">Word </w:t>
            </w:r>
          </w:p>
        </w:tc>
        <w:tc>
          <w:tcPr>
            <w:tcW w:w="9125" w:type="dxa"/>
          </w:tcPr>
          <w:p w14:paraId="416E32A3" w14:textId="77777777" w:rsidR="00DE5FCA" w:rsidRPr="00230672" w:rsidRDefault="00DE5FCA" w:rsidP="00DE5FCA">
            <w:pPr>
              <w:pStyle w:val="ListParagraph"/>
              <w:numPr>
                <w:ilvl w:val="0"/>
                <w:numId w:val="23"/>
              </w:numPr>
              <w:rPr>
                <w:rFonts w:cstheme="minorHAnsi"/>
                <w:sz w:val="24"/>
                <w:szCs w:val="24"/>
              </w:rPr>
            </w:pPr>
            <w:r w:rsidRPr="00230672">
              <w:rPr>
                <w:rFonts w:cstheme="minorHAnsi"/>
                <w:sz w:val="24"/>
                <w:szCs w:val="24"/>
              </w:rPr>
              <w:t>Formation of nouns using suffixes such as –ness, –</w:t>
            </w:r>
            <w:proofErr w:type="spellStart"/>
            <w:r w:rsidRPr="00230672">
              <w:rPr>
                <w:rFonts w:cstheme="minorHAnsi"/>
                <w:sz w:val="24"/>
                <w:szCs w:val="24"/>
              </w:rPr>
              <w:t>er</w:t>
            </w:r>
            <w:proofErr w:type="spellEnd"/>
            <w:r w:rsidRPr="00230672">
              <w:rPr>
                <w:rFonts w:cstheme="minorHAnsi"/>
                <w:sz w:val="24"/>
                <w:szCs w:val="24"/>
              </w:rPr>
              <w:t xml:space="preserve"> and by compounding [for example, whiteboard, superman] </w:t>
            </w:r>
          </w:p>
          <w:p w14:paraId="3B99795F" w14:textId="77777777" w:rsidR="00DE5FCA" w:rsidRPr="00230672" w:rsidRDefault="00DE5FCA" w:rsidP="00DE5FCA">
            <w:pPr>
              <w:pStyle w:val="ListParagraph"/>
              <w:numPr>
                <w:ilvl w:val="0"/>
                <w:numId w:val="23"/>
              </w:numPr>
              <w:rPr>
                <w:rFonts w:cstheme="minorHAnsi"/>
                <w:sz w:val="24"/>
                <w:szCs w:val="24"/>
              </w:rPr>
            </w:pPr>
            <w:r w:rsidRPr="00230672">
              <w:rPr>
                <w:rFonts w:cstheme="minorHAnsi"/>
                <w:sz w:val="24"/>
                <w:szCs w:val="24"/>
              </w:rPr>
              <w:t>Formation of adjectives using suffixes such as –</w:t>
            </w:r>
            <w:proofErr w:type="spellStart"/>
            <w:r w:rsidRPr="00230672">
              <w:rPr>
                <w:rFonts w:cstheme="minorHAnsi"/>
                <w:sz w:val="24"/>
                <w:szCs w:val="24"/>
              </w:rPr>
              <w:t>ful</w:t>
            </w:r>
            <w:proofErr w:type="spellEnd"/>
            <w:r w:rsidRPr="00230672">
              <w:rPr>
                <w:rFonts w:cstheme="minorHAnsi"/>
                <w:sz w:val="24"/>
                <w:szCs w:val="24"/>
              </w:rPr>
              <w:t xml:space="preserve">, –less (A fuller list of suffixes can be found on page 46 in the year 2 spelling section in English Appendix 1) </w:t>
            </w:r>
          </w:p>
          <w:p w14:paraId="041A163E" w14:textId="77777777" w:rsidR="00DE5FCA" w:rsidRDefault="00DE5FCA" w:rsidP="00DE5FCA">
            <w:pPr>
              <w:pStyle w:val="ListParagraph"/>
              <w:numPr>
                <w:ilvl w:val="0"/>
                <w:numId w:val="23"/>
              </w:numPr>
              <w:rPr>
                <w:rFonts w:cstheme="minorHAnsi"/>
                <w:sz w:val="24"/>
                <w:szCs w:val="24"/>
              </w:rPr>
            </w:pPr>
            <w:r w:rsidRPr="00230672">
              <w:rPr>
                <w:rFonts w:cstheme="minorHAnsi"/>
                <w:sz w:val="24"/>
                <w:szCs w:val="24"/>
              </w:rPr>
              <w:t>Use of the suffixes –</w:t>
            </w:r>
            <w:proofErr w:type="spellStart"/>
            <w:r w:rsidRPr="00230672">
              <w:rPr>
                <w:rFonts w:cstheme="minorHAnsi"/>
                <w:sz w:val="24"/>
                <w:szCs w:val="24"/>
              </w:rPr>
              <w:t>er</w:t>
            </w:r>
            <w:proofErr w:type="spellEnd"/>
            <w:r w:rsidRPr="00230672">
              <w:rPr>
                <w:rFonts w:cstheme="minorHAnsi"/>
                <w:sz w:val="24"/>
                <w:szCs w:val="24"/>
              </w:rPr>
              <w:t>, –</w:t>
            </w:r>
            <w:proofErr w:type="spellStart"/>
            <w:r w:rsidRPr="00230672">
              <w:rPr>
                <w:rFonts w:cstheme="minorHAnsi"/>
                <w:sz w:val="24"/>
                <w:szCs w:val="24"/>
              </w:rPr>
              <w:t>est</w:t>
            </w:r>
            <w:proofErr w:type="spellEnd"/>
            <w:r w:rsidRPr="00230672">
              <w:rPr>
                <w:rFonts w:cstheme="minorHAnsi"/>
                <w:sz w:val="24"/>
                <w:szCs w:val="24"/>
              </w:rPr>
              <w:t xml:space="preserve"> in adjectives and the use of –</w:t>
            </w:r>
            <w:proofErr w:type="spellStart"/>
            <w:r w:rsidRPr="00230672">
              <w:rPr>
                <w:rFonts w:cstheme="minorHAnsi"/>
                <w:sz w:val="24"/>
                <w:szCs w:val="24"/>
              </w:rPr>
              <w:t>ly</w:t>
            </w:r>
            <w:proofErr w:type="spellEnd"/>
            <w:r w:rsidRPr="00230672">
              <w:rPr>
                <w:rFonts w:cstheme="minorHAnsi"/>
                <w:sz w:val="24"/>
                <w:szCs w:val="24"/>
              </w:rPr>
              <w:t xml:space="preserve"> in Standard English to turn adjectives into adverbs</w:t>
            </w:r>
          </w:p>
          <w:p w14:paraId="09D20968" w14:textId="22CBEB99" w:rsidR="00807830" w:rsidRPr="00230672" w:rsidRDefault="00807830" w:rsidP="00807830">
            <w:pPr>
              <w:pStyle w:val="ListParagraph"/>
              <w:rPr>
                <w:rFonts w:cstheme="minorHAnsi"/>
                <w:sz w:val="24"/>
                <w:szCs w:val="24"/>
              </w:rPr>
            </w:pPr>
          </w:p>
        </w:tc>
      </w:tr>
      <w:tr w:rsidR="00DE5FCA" w:rsidRPr="00230672" w14:paraId="6835C005" w14:textId="77777777" w:rsidTr="003633CD">
        <w:tc>
          <w:tcPr>
            <w:tcW w:w="1643" w:type="dxa"/>
          </w:tcPr>
          <w:p w14:paraId="25202762" w14:textId="77777777" w:rsidR="00DE5FCA" w:rsidRPr="00230672" w:rsidRDefault="00DE5FCA" w:rsidP="003771AE">
            <w:pPr>
              <w:rPr>
                <w:rFonts w:cstheme="minorHAnsi"/>
                <w:sz w:val="24"/>
                <w:szCs w:val="24"/>
              </w:rPr>
            </w:pPr>
            <w:r w:rsidRPr="00230672">
              <w:rPr>
                <w:rFonts w:cstheme="minorHAnsi"/>
                <w:sz w:val="24"/>
                <w:szCs w:val="24"/>
              </w:rPr>
              <w:lastRenderedPageBreak/>
              <w:t>Sentence</w:t>
            </w:r>
          </w:p>
        </w:tc>
        <w:tc>
          <w:tcPr>
            <w:tcW w:w="9125" w:type="dxa"/>
          </w:tcPr>
          <w:p w14:paraId="5D939F16" w14:textId="77777777" w:rsidR="00DE5FCA" w:rsidRPr="00230672" w:rsidRDefault="00DE5FCA" w:rsidP="00DE5FCA">
            <w:pPr>
              <w:pStyle w:val="ListParagraph"/>
              <w:numPr>
                <w:ilvl w:val="0"/>
                <w:numId w:val="24"/>
              </w:numPr>
              <w:rPr>
                <w:rFonts w:cstheme="minorHAnsi"/>
                <w:sz w:val="24"/>
                <w:szCs w:val="24"/>
              </w:rPr>
            </w:pPr>
            <w:r w:rsidRPr="00230672">
              <w:rPr>
                <w:rFonts w:cstheme="minorHAnsi"/>
                <w:sz w:val="24"/>
                <w:szCs w:val="24"/>
              </w:rPr>
              <w:t xml:space="preserve">Subordination (using when, if, that, because) and co-ordination (using or, and, but) </w:t>
            </w:r>
          </w:p>
          <w:p w14:paraId="034AE996" w14:textId="77777777" w:rsidR="00DE5FCA" w:rsidRPr="00230672" w:rsidRDefault="00DE5FCA" w:rsidP="00DE5FCA">
            <w:pPr>
              <w:pStyle w:val="ListParagraph"/>
              <w:numPr>
                <w:ilvl w:val="0"/>
                <w:numId w:val="24"/>
              </w:numPr>
              <w:rPr>
                <w:rFonts w:cstheme="minorHAnsi"/>
                <w:sz w:val="24"/>
                <w:szCs w:val="24"/>
              </w:rPr>
            </w:pPr>
            <w:r w:rsidRPr="00230672">
              <w:rPr>
                <w:rFonts w:cstheme="minorHAnsi"/>
                <w:sz w:val="24"/>
                <w:szCs w:val="24"/>
              </w:rPr>
              <w:t xml:space="preserve">Expanded noun phrases for description and specification [for example, the blue butterfly, plain flour, the man in the moon] </w:t>
            </w:r>
          </w:p>
          <w:p w14:paraId="017EB7A3" w14:textId="77777777" w:rsidR="00DE5FCA" w:rsidRDefault="00DE5FCA" w:rsidP="00DE5FCA">
            <w:pPr>
              <w:pStyle w:val="ListParagraph"/>
              <w:numPr>
                <w:ilvl w:val="0"/>
                <w:numId w:val="24"/>
              </w:numPr>
              <w:rPr>
                <w:rFonts w:cstheme="minorHAnsi"/>
                <w:sz w:val="24"/>
                <w:szCs w:val="24"/>
              </w:rPr>
            </w:pPr>
            <w:r w:rsidRPr="00230672">
              <w:rPr>
                <w:rFonts w:cstheme="minorHAnsi"/>
                <w:sz w:val="24"/>
                <w:szCs w:val="24"/>
              </w:rPr>
              <w:t>How the grammatical patterns in a sentence indicate its function as a statement, question, exclamation or command</w:t>
            </w:r>
          </w:p>
          <w:p w14:paraId="6BEFC3C1" w14:textId="3F2ECD17" w:rsidR="00807830" w:rsidRPr="00230672" w:rsidRDefault="00807830" w:rsidP="00807830">
            <w:pPr>
              <w:pStyle w:val="ListParagraph"/>
              <w:rPr>
                <w:rFonts w:cstheme="minorHAnsi"/>
                <w:sz w:val="24"/>
                <w:szCs w:val="24"/>
              </w:rPr>
            </w:pPr>
          </w:p>
        </w:tc>
      </w:tr>
      <w:tr w:rsidR="00DE5FCA" w:rsidRPr="00230672" w14:paraId="514D84D7" w14:textId="77777777" w:rsidTr="003633CD">
        <w:tc>
          <w:tcPr>
            <w:tcW w:w="1643" w:type="dxa"/>
          </w:tcPr>
          <w:p w14:paraId="711468CA" w14:textId="77777777" w:rsidR="00DE5FCA" w:rsidRPr="00230672" w:rsidRDefault="00DE5FCA" w:rsidP="003771AE">
            <w:pPr>
              <w:rPr>
                <w:rFonts w:cstheme="minorHAnsi"/>
                <w:sz w:val="24"/>
                <w:szCs w:val="24"/>
              </w:rPr>
            </w:pPr>
            <w:r w:rsidRPr="00230672">
              <w:rPr>
                <w:rFonts w:cstheme="minorHAnsi"/>
                <w:sz w:val="24"/>
                <w:szCs w:val="24"/>
              </w:rPr>
              <w:t>Text</w:t>
            </w:r>
          </w:p>
        </w:tc>
        <w:tc>
          <w:tcPr>
            <w:tcW w:w="9125" w:type="dxa"/>
          </w:tcPr>
          <w:p w14:paraId="3704F995" w14:textId="77777777" w:rsidR="00DE5FCA" w:rsidRPr="00230672" w:rsidRDefault="00DE5FCA" w:rsidP="00DE5FCA">
            <w:pPr>
              <w:pStyle w:val="ListParagraph"/>
              <w:numPr>
                <w:ilvl w:val="0"/>
                <w:numId w:val="25"/>
              </w:numPr>
              <w:rPr>
                <w:rFonts w:cstheme="minorHAnsi"/>
                <w:sz w:val="24"/>
                <w:szCs w:val="24"/>
              </w:rPr>
            </w:pPr>
            <w:r w:rsidRPr="00230672">
              <w:rPr>
                <w:rFonts w:cstheme="minorHAnsi"/>
                <w:sz w:val="24"/>
                <w:szCs w:val="24"/>
              </w:rPr>
              <w:t>Correct choice and consistent use of present tense and past tense throughout writing</w:t>
            </w:r>
          </w:p>
          <w:p w14:paraId="3C786CEC" w14:textId="77777777" w:rsidR="00DE5FCA" w:rsidRDefault="00DE5FCA" w:rsidP="00DE5FCA">
            <w:pPr>
              <w:pStyle w:val="ListParagraph"/>
              <w:numPr>
                <w:ilvl w:val="0"/>
                <w:numId w:val="25"/>
              </w:numPr>
              <w:rPr>
                <w:rFonts w:cstheme="minorHAnsi"/>
                <w:sz w:val="24"/>
                <w:szCs w:val="24"/>
              </w:rPr>
            </w:pPr>
            <w:r w:rsidRPr="00230672">
              <w:rPr>
                <w:rFonts w:cstheme="minorHAnsi"/>
                <w:sz w:val="24"/>
                <w:szCs w:val="24"/>
              </w:rPr>
              <w:t xml:space="preserve"> Use of the progressive form of verbs in the present and past tense to mark actions in progress [for example, she is drumming, he was shouting]</w:t>
            </w:r>
          </w:p>
          <w:p w14:paraId="54E787B1" w14:textId="7557983E" w:rsidR="00807830" w:rsidRPr="00230672" w:rsidRDefault="00807830" w:rsidP="00807830">
            <w:pPr>
              <w:pStyle w:val="ListParagraph"/>
              <w:rPr>
                <w:rFonts w:cstheme="minorHAnsi"/>
                <w:sz w:val="24"/>
                <w:szCs w:val="24"/>
              </w:rPr>
            </w:pPr>
          </w:p>
        </w:tc>
      </w:tr>
      <w:tr w:rsidR="00DE5FCA" w:rsidRPr="00230672" w14:paraId="74323A3D" w14:textId="77777777" w:rsidTr="003633CD">
        <w:tc>
          <w:tcPr>
            <w:tcW w:w="1643" w:type="dxa"/>
          </w:tcPr>
          <w:p w14:paraId="25EE0965" w14:textId="77777777" w:rsidR="00DE5FCA" w:rsidRPr="00230672" w:rsidRDefault="00DE5FCA" w:rsidP="003771AE">
            <w:pPr>
              <w:rPr>
                <w:rFonts w:cstheme="minorHAnsi"/>
                <w:sz w:val="24"/>
                <w:szCs w:val="24"/>
              </w:rPr>
            </w:pPr>
            <w:r w:rsidRPr="00230672">
              <w:rPr>
                <w:rFonts w:cstheme="minorHAnsi"/>
                <w:sz w:val="24"/>
                <w:szCs w:val="24"/>
              </w:rPr>
              <w:t>Punctuation</w:t>
            </w:r>
          </w:p>
        </w:tc>
        <w:tc>
          <w:tcPr>
            <w:tcW w:w="9125" w:type="dxa"/>
          </w:tcPr>
          <w:p w14:paraId="37EB20A3" w14:textId="77777777" w:rsidR="00DE5FCA" w:rsidRPr="00230672" w:rsidRDefault="00DE5FCA" w:rsidP="00DE5FCA">
            <w:pPr>
              <w:pStyle w:val="ListParagraph"/>
              <w:numPr>
                <w:ilvl w:val="0"/>
                <w:numId w:val="26"/>
              </w:numPr>
              <w:rPr>
                <w:rFonts w:cstheme="minorHAnsi"/>
                <w:sz w:val="24"/>
                <w:szCs w:val="24"/>
              </w:rPr>
            </w:pPr>
            <w:r w:rsidRPr="00230672">
              <w:rPr>
                <w:rFonts w:cstheme="minorHAnsi"/>
                <w:sz w:val="24"/>
                <w:szCs w:val="24"/>
              </w:rPr>
              <w:t xml:space="preserve">Use of capital letters, full stops, question marks and exclamation marks to demarcate sentences </w:t>
            </w:r>
          </w:p>
          <w:p w14:paraId="524FE8DA" w14:textId="77777777" w:rsidR="00DE5FCA" w:rsidRPr="00230672" w:rsidRDefault="00DE5FCA" w:rsidP="00DE5FCA">
            <w:pPr>
              <w:pStyle w:val="ListParagraph"/>
              <w:numPr>
                <w:ilvl w:val="0"/>
                <w:numId w:val="26"/>
              </w:numPr>
              <w:rPr>
                <w:rFonts w:cstheme="minorHAnsi"/>
                <w:sz w:val="24"/>
                <w:szCs w:val="24"/>
              </w:rPr>
            </w:pPr>
            <w:r w:rsidRPr="00230672">
              <w:rPr>
                <w:rFonts w:cstheme="minorHAnsi"/>
                <w:sz w:val="24"/>
                <w:szCs w:val="24"/>
              </w:rPr>
              <w:t xml:space="preserve">Commas to separate items in a list </w:t>
            </w:r>
          </w:p>
          <w:p w14:paraId="1B6CD0D1" w14:textId="77777777" w:rsidR="00DE5FCA" w:rsidRPr="00807830" w:rsidRDefault="00DE5FCA" w:rsidP="00DE5FCA">
            <w:pPr>
              <w:pStyle w:val="ListParagraph"/>
              <w:numPr>
                <w:ilvl w:val="0"/>
                <w:numId w:val="26"/>
              </w:numPr>
              <w:rPr>
                <w:rFonts w:cstheme="minorHAnsi"/>
                <w:b/>
                <w:sz w:val="24"/>
                <w:szCs w:val="24"/>
              </w:rPr>
            </w:pPr>
            <w:r w:rsidRPr="00230672">
              <w:rPr>
                <w:rFonts w:cstheme="minorHAnsi"/>
                <w:sz w:val="24"/>
                <w:szCs w:val="24"/>
              </w:rPr>
              <w:t>Apostrophes to mark where letters are missing in spelling and to mark singular possession in nouns [for example, the girl’s name]</w:t>
            </w:r>
          </w:p>
          <w:p w14:paraId="5EA4D2A7" w14:textId="72F77C6A" w:rsidR="00807830" w:rsidRPr="00230672" w:rsidRDefault="00807830" w:rsidP="00807830">
            <w:pPr>
              <w:pStyle w:val="ListParagraph"/>
              <w:rPr>
                <w:rFonts w:cstheme="minorHAnsi"/>
                <w:b/>
                <w:sz w:val="24"/>
                <w:szCs w:val="24"/>
              </w:rPr>
            </w:pPr>
          </w:p>
        </w:tc>
      </w:tr>
      <w:tr w:rsidR="00DE5FCA" w:rsidRPr="00230672" w14:paraId="221D6AB9" w14:textId="77777777" w:rsidTr="003633CD">
        <w:tc>
          <w:tcPr>
            <w:tcW w:w="1643" w:type="dxa"/>
          </w:tcPr>
          <w:p w14:paraId="45F133BD" w14:textId="77777777" w:rsidR="00DE5FCA" w:rsidRPr="00230672" w:rsidRDefault="00DE5FCA" w:rsidP="003771AE">
            <w:pPr>
              <w:rPr>
                <w:rFonts w:cstheme="minorHAnsi"/>
                <w:sz w:val="24"/>
                <w:szCs w:val="24"/>
              </w:rPr>
            </w:pPr>
            <w:r w:rsidRPr="00230672">
              <w:rPr>
                <w:rFonts w:cstheme="minorHAnsi"/>
                <w:sz w:val="24"/>
                <w:szCs w:val="24"/>
              </w:rPr>
              <w:t xml:space="preserve">Terminology </w:t>
            </w:r>
          </w:p>
        </w:tc>
        <w:tc>
          <w:tcPr>
            <w:tcW w:w="9125" w:type="dxa"/>
          </w:tcPr>
          <w:p w14:paraId="12A34D67" w14:textId="77777777" w:rsidR="00DE5FCA" w:rsidRDefault="00DE5FCA" w:rsidP="003771AE">
            <w:pPr>
              <w:rPr>
                <w:rFonts w:cstheme="minorHAnsi"/>
                <w:sz w:val="24"/>
                <w:szCs w:val="24"/>
              </w:rPr>
            </w:pPr>
            <w:r w:rsidRPr="00230672">
              <w:rPr>
                <w:rFonts w:cstheme="minorHAnsi"/>
                <w:sz w:val="24"/>
                <w:szCs w:val="24"/>
              </w:rPr>
              <w:t>noun, noun phrase, statement, question, exclamation, command, compound, suffix, adjective, adverb, verb tense (past, present), apostrophe, comma</w:t>
            </w:r>
          </w:p>
          <w:p w14:paraId="515AC3FC" w14:textId="3893A164" w:rsidR="00807830" w:rsidRPr="00230672" w:rsidRDefault="00807830" w:rsidP="003771AE">
            <w:pPr>
              <w:rPr>
                <w:rFonts w:cstheme="minorHAnsi"/>
                <w:b/>
                <w:sz w:val="24"/>
                <w:szCs w:val="24"/>
              </w:rPr>
            </w:pPr>
          </w:p>
        </w:tc>
      </w:tr>
    </w:tbl>
    <w:p w14:paraId="5D93FC51" w14:textId="77777777" w:rsidR="00230672" w:rsidRDefault="00230672" w:rsidP="00DE5FCA">
      <w:pPr>
        <w:rPr>
          <w:rFonts w:cstheme="minorHAnsi"/>
          <w:b/>
          <w:sz w:val="24"/>
          <w:szCs w:val="24"/>
        </w:rPr>
      </w:pPr>
    </w:p>
    <w:p w14:paraId="736ACB77" w14:textId="25724B8E" w:rsidR="00230672" w:rsidRDefault="00230672" w:rsidP="00DE5FCA">
      <w:pPr>
        <w:rPr>
          <w:rFonts w:cstheme="minorHAnsi"/>
          <w:b/>
          <w:sz w:val="24"/>
          <w:szCs w:val="24"/>
        </w:rPr>
      </w:pPr>
    </w:p>
    <w:tbl>
      <w:tblPr>
        <w:tblStyle w:val="TableGrid"/>
        <w:tblW w:w="0" w:type="auto"/>
        <w:tblLook w:val="04A0" w:firstRow="1" w:lastRow="0" w:firstColumn="1" w:lastColumn="0" w:noHBand="0" w:noVBand="1"/>
      </w:tblPr>
      <w:tblGrid>
        <w:gridCol w:w="9016"/>
      </w:tblGrid>
      <w:tr w:rsidR="00230672" w14:paraId="746ADADC" w14:textId="77777777" w:rsidTr="00230672">
        <w:tc>
          <w:tcPr>
            <w:tcW w:w="10762" w:type="dxa"/>
          </w:tcPr>
          <w:p w14:paraId="630C92DC" w14:textId="77777777" w:rsidR="00230672" w:rsidRPr="00230672" w:rsidRDefault="00230672" w:rsidP="00230672">
            <w:pPr>
              <w:jc w:val="center"/>
              <w:rPr>
                <w:rFonts w:cstheme="minorHAnsi"/>
                <w:sz w:val="24"/>
                <w:szCs w:val="24"/>
              </w:rPr>
            </w:pPr>
            <w:r>
              <w:rPr>
                <w:rFonts w:cstheme="minorHAnsi"/>
                <w:b/>
                <w:sz w:val="24"/>
                <w:szCs w:val="24"/>
              </w:rPr>
              <w:t>Year 3 Statutory requirement</w:t>
            </w:r>
          </w:p>
        </w:tc>
      </w:tr>
    </w:tbl>
    <w:p w14:paraId="425B1B10" w14:textId="77777777" w:rsidR="00DE5FCA" w:rsidRPr="00230672" w:rsidRDefault="00DE5FCA" w:rsidP="00DE5FCA">
      <w:pPr>
        <w:rPr>
          <w:rFonts w:cstheme="minorHAnsi"/>
          <w:sz w:val="24"/>
          <w:szCs w:val="24"/>
        </w:rPr>
      </w:pPr>
      <w:r w:rsidRPr="00230672">
        <w:rPr>
          <w:rFonts w:cstheme="minorHAnsi"/>
          <w:b/>
          <w:sz w:val="24"/>
          <w:szCs w:val="24"/>
        </w:rPr>
        <w:t>In years 3 and 4,</w:t>
      </w:r>
      <w:r w:rsidRPr="00230672">
        <w:rPr>
          <w:rFonts w:cstheme="minorHAnsi"/>
          <w:sz w:val="24"/>
          <w:szCs w:val="24"/>
        </w:rPr>
        <w:t xml:space="preserve"> Pupils should be taught to: </w:t>
      </w:r>
    </w:p>
    <w:p w14:paraId="3C2A1971" w14:textId="77777777" w:rsidR="00DE5FCA" w:rsidRPr="00230672" w:rsidRDefault="00DE5FCA" w:rsidP="00DE5FCA">
      <w:pPr>
        <w:pStyle w:val="ListParagraph"/>
        <w:numPr>
          <w:ilvl w:val="0"/>
          <w:numId w:val="39"/>
        </w:numPr>
        <w:rPr>
          <w:rFonts w:cstheme="minorHAnsi"/>
          <w:sz w:val="24"/>
          <w:szCs w:val="24"/>
        </w:rPr>
      </w:pPr>
      <w:r w:rsidRPr="00230672">
        <w:rPr>
          <w:rFonts w:cstheme="minorHAnsi"/>
          <w:sz w:val="24"/>
          <w:szCs w:val="24"/>
        </w:rPr>
        <w:t xml:space="preserve">develop their understanding of the concepts set out in English Appendix 2 by: </w:t>
      </w:r>
    </w:p>
    <w:p w14:paraId="361EDBB8"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extending the range of sentences with more than one clause by using a wider range of conjunctions, including when, if, because, although </w:t>
      </w:r>
    </w:p>
    <w:p w14:paraId="58DFE940"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the present perfect form of verbs in contrast to the past tense </w:t>
      </w:r>
    </w:p>
    <w:p w14:paraId="21041A10"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choosing nouns or pronouns appropriately for clarity and cohesion and to avoid repetition </w:t>
      </w:r>
    </w:p>
    <w:p w14:paraId="35689B2D"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conjunctions, adverbs and prepositions to express time and cause </w:t>
      </w:r>
    </w:p>
    <w:p w14:paraId="0915CC24"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fronted adverbials </w:t>
      </w:r>
    </w:p>
    <w:p w14:paraId="24453CCC"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learning the grammar for years 3 and 4 in English Appendix 2  (see grid below)</w:t>
      </w:r>
    </w:p>
    <w:p w14:paraId="0F3A2F09" w14:textId="77777777" w:rsidR="00DE5FCA" w:rsidRPr="00230672" w:rsidRDefault="00DE5FCA" w:rsidP="00DE5FCA">
      <w:pPr>
        <w:pStyle w:val="ListParagraph"/>
        <w:numPr>
          <w:ilvl w:val="0"/>
          <w:numId w:val="39"/>
        </w:numPr>
        <w:rPr>
          <w:rFonts w:cstheme="minorHAnsi"/>
          <w:sz w:val="24"/>
          <w:szCs w:val="24"/>
        </w:rPr>
      </w:pPr>
      <w:r w:rsidRPr="00230672">
        <w:rPr>
          <w:rFonts w:cstheme="minorHAnsi"/>
          <w:sz w:val="24"/>
          <w:szCs w:val="24"/>
        </w:rPr>
        <w:t xml:space="preserve">indicate grammatical and other features by: </w:t>
      </w:r>
    </w:p>
    <w:p w14:paraId="462B2657"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commas after fronted adverbials </w:t>
      </w:r>
    </w:p>
    <w:p w14:paraId="006AA8AF"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indicating possession by using the possessive apostrophe with plural nouns </w:t>
      </w:r>
    </w:p>
    <w:p w14:paraId="16D5E338"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and punctuating direct speech </w:t>
      </w:r>
    </w:p>
    <w:p w14:paraId="267AA42D"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and understand the grammatical terminology in English Appendix 2 accurately and appropriately when discussing their writing and reading.</w:t>
      </w:r>
    </w:p>
    <w:p w14:paraId="49F9269B" w14:textId="2CE1CB99" w:rsidR="00DE5FCA" w:rsidRDefault="00DE5FCA" w:rsidP="00DE5FCA">
      <w:pPr>
        <w:pStyle w:val="ListParagraph"/>
        <w:ind w:left="1495"/>
        <w:rPr>
          <w:rFonts w:cstheme="minorHAnsi"/>
          <w:sz w:val="24"/>
          <w:szCs w:val="24"/>
        </w:rPr>
      </w:pPr>
    </w:p>
    <w:p w14:paraId="6D4C764F" w14:textId="77777777" w:rsidR="00451697" w:rsidRPr="00230672" w:rsidRDefault="00451697" w:rsidP="00DE5FCA">
      <w:pPr>
        <w:pStyle w:val="ListParagraph"/>
        <w:ind w:left="1495"/>
        <w:rPr>
          <w:rFonts w:cstheme="minorHAnsi"/>
          <w:sz w:val="24"/>
          <w:szCs w:val="24"/>
        </w:rPr>
      </w:pPr>
    </w:p>
    <w:p w14:paraId="764AD8BE" w14:textId="77777777" w:rsidR="00DE5FCA" w:rsidRPr="00230672" w:rsidRDefault="00DE5FCA" w:rsidP="00DE5FCA">
      <w:pPr>
        <w:rPr>
          <w:rFonts w:cstheme="minorHAnsi"/>
          <w:b/>
          <w:sz w:val="24"/>
          <w:szCs w:val="24"/>
        </w:rPr>
      </w:pPr>
      <w:r w:rsidRPr="00230672">
        <w:rPr>
          <w:rFonts w:cstheme="minorHAnsi"/>
          <w:b/>
          <w:sz w:val="24"/>
          <w:szCs w:val="24"/>
        </w:rPr>
        <w:lastRenderedPageBreak/>
        <w:t xml:space="preserve">Information from the English Appendix 2 for </w:t>
      </w:r>
      <w:r w:rsidRPr="00230672">
        <w:rPr>
          <w:rFonts w:cstheme="minorHAnsi"/>
          <w:b/>
          <w:i/>
          <w:sz w:val="24"/>
          <w:szCs w:val="24"/>
          <w:u w:val="single"/>
        </w:rPr>
        <w:t>Year 3 only</w:t>
      </w:r>
    </w:p>
    <w:tbl>
      <w:tblPr>
        <w:tblStyle w:val="TableGrid"/>
        <w:tblW w:w="10768" w:type="dxa"/>
        <w:tblInd w:w="-877" w:type="dxa"/>
        <w:tblLook w:val="04A0" w:firstRow="1" w:lastRow="0" w:firstColumn="1" w:lastColumn="0" w:noHBand="0" w:noVBand="1"/>
      </w:tblPr>
      <w:tblGrid>
        <w:gridCol w:w="1643"/>
        <w:gridCol w:w="9125"/>
      </w:tblGrid>
      <w:tr w:rsidR="00DE5FCA" w:rsidRPr="00230672" w14:paraId="3FBDA226" w14:textId="77777777" w:rsidTr="003633CD">
        <w:tc>
          <w:tcPr>
            <w:tcW w:w="1643" w:type="dxa"/>
          </w:tcPr>
          <w:p w14:paraId="3069DDAC" w14:textId="77777777" w:rsidR="00DE5FCA" w:rsidRPr="00230672" w:rsidRDefault="00DE5FCA" w:rsidP="003771AE">
            <w:pPr>
              <w:rPr>
                <w:rFonts w:cstheme="minorHAnsi"/>
                <w:sz w:val="24"/>
                <w:szCs w:val="24"/>
              </w:rPr>
            </w:pPr>
            <w:r w:rsidRPr="00230672">
              <w:rPr>
                <w:rFonts w:cstheme="minorHAnsi"/>
                <w:sz w:val="24"/>
                <w:szCs w:val="24"/>
              </w:rPr>
              <w:t xml:space="preserve">Word </w:t>
            </w:r>
          </w:p>
        </w:tc>
        <w:tc>
          <w:tcPr>
            <w:tcW w:w="9125" w:type="dxa"/>
          </w:tcPr>
          <w:p w14:paraId="6869D1A5" w14:textId="77777777" w:rsidR="00DE5FCA" w:rsidRPr="00230672" w:rsidRDefault="00DE5FCA" w:rsidP="00DE5FCA">
            <w:pPr>
              <w:pStyle w:val="ListParagraph"/>
              <w:numPr>
                <w:ilvl w:val="0"/>
                <w:numId w:val="27"/>
              </w:numPr>
              <w:rPr>
                <w:rFonts w:cstheme="minorHAnsi"/>
                <w:sz w:val="24"/>
                <w:szCs w:val="24"/>
              </w:rPr>
            </w:pPr>
            <w:r w:rsidRPr="00230672">
              <w:rPr>
                <w:rFonts w:cstheme="minorHAnsi"/>
                <w:sz w:val="24"/>
                <w:szCs w:val="24"/>
              </w:rPr>
              <w:t xml:space="preserve">Formation of nouns using a range of prefixes [for example super–, anti–, auto–] </w:t>
            </w:r>
          </w:p>
          <w:p w14:paraId="3E9C8FB1" w14:textId="77777777" w:rsidR="00DE5FCA" w:rsidRPr="00230672" w:rsidRDefault="00DE5FCA" w:rsidP="00DE5FCA">
            <w:pPr>
              <w:pStyle w:val="ListParagraph"/>
              <w:numPr>
                <w:ilvl w:val="0"/>
                <w:numId w:val="27"/>
              </w:numPr>
              <w:rPr>
                <w:rFonts w:cstheme="minorHAnsi"/>
                <w:sz w:val="24"/>
                <w:szCs w:val="24"/>
              </w:rPr>
            </w:pPr>
            <w:r w:rsidRPr="00230672">
              <w:rPr>
                <w:rFonts w:cstheme="minorHAnsi"/>
                <w:sz w:val="24"/>
                <w:szCs w:val="24"/>
              </w:rPr>
              <w:t xml:space="preserve">Use of the forms a or an according to whether the next word begins with a consonant or a vowel [for example, a rock, an open box] </w:t>
            </w:r>
          </w:p>
          <w:p w14:paraId="6240AA93" w14:textId="77777777" w:rsidR="00DE5FCA" w:rsidRDefault="00DE5FCA" w:rsidP="00DE5FCA">
            <w:pPr>
              <w:pStyle w:val="ListParagraph"/>
              <w:numPr>
                <w:ilvl w:val="0"/>
                <w:numId w:val="27"/>
              </w:numPr>
              <w:rPr>
                <w:rFonts w:cstheme="minorHAnsi"/>
                <w:sz w:val="24"/>
                <w:szCs w:val="24"/>
              </w:rPr>
            </w:pPr>
            <w:r w:rsidRPr="00230672">
              <w:rPr>
                <w:rFonts w:cstheme="minorHAnsi"/>
                <w:sz w:val="24"/>
                <w:szCs w:val="24"/>
              </w:rPr>
              <w:t>Word families based on common words, showing how words are related in form and meaning [for example, solve, solution, solver, dissolve, insoluble]</w:t>
            </w:r>
          </w:p>
          <w:p w14:paraId="17415098" w14:textId="2E2BD2BF" w:rsidR="00807830" w:rsidRPr="00230672" w:rsidRDefault="00807830" w:rsidP="00807830">
            <w:pPr>
              <w:pStyle w:val="ListParagraph"/>
              <w:rPr>
                <w:rFonts w:cstheme="minorHAnsi"/>
                <w:sz w:val="24"/>
                <w:szCs w:val="24"/>
              </w:rPr>
            </w:pPr>
          </w:p>
        </w:tc>
      </w:tr>
      <w:tr w:rsidR="00DE5FCA" w:rsidRPr="00230672" w14:paraId="5A40108B" w14:textId="77777777" w:rsidTr="003633CD">
        <w:tc>
          <w:tcPr>
            <w:tcW w:w="1643" w:type="dxa"/>
          </w:tcPr>
          <w:p w14:paraId="690257DB" w14:textId="77777777" w:rsidR="00DE5FCA" w:rsidRPr="00230672" w:rsidRDefault="00DE5FCA" w:rsidP="003771AE">
            <w:pPr>
              <w:rPr>
                <w:rFonts w:cstheme="minorHAnsi"/>
                <w:sz w:val="24"/>
                <w:szCs w:val="24"/>
              </w:rPr>
            </w:pPr>
            <w:r w:rsidRPr="00230672">
              <w:rPr>
                <w:rFonts w:cstheme="minorHAnsi"/>
                <w:sz w:val="24"/>
                <w:szCs w:val="24"/>
              </w:rPr>
              <w:t>Sentence</w:t>
            </w:r>
          </w:p>
        </w:tc>
        <w:tc>
          <w:tcPr>
            <w:tcW w:w="9125" w:type="dxa"/>
          </w:tcPr>
          <w:p w14:paraId="5C979162" w14:textId="77777777" w:rsidR="00DE5FCA" w:rsidRDefault="00DE5FCA" w:rsidP="00DE5FCA">
            <w:pPr>
              <w:pStyle w:val="ListParagraph"/>
              <w:numPr>
                <w:ilvl w:val="0"/>
                <w:numId w:val="28"/>
              </w:numPr>
              <w:rPr>
                <w:rFonts w:cstheme="minorHAnsi"/>
                <w:sz w:val="24"/>
                <w:szCs w:val="24"/>
              </w:rPr>
            </w:pPr>
            <w:r w:rsidRPr="00230672">
              <w:rPr>
                <w:rFonts w:cstheme="minorHAnsi"/>
                <w:sz w:val="24"/>
                <w:szCs w:val="24"/>
              </w:rPr>
              <w:t>Expressing time, place and cause using conjunctions [for example, when, before, after, while, so, because], adverbs [for example, then, next, soon, therefore], or prepositions [for example, before, after, during, in, because of]</w:t>
            </w:r>
          </w:p>
          <w:p w14:paraId="19F15469" w14:textId="65DCA44A" w:rsidR="00807830" w:rsidRPr="00230672" w:rsidRDefault="00807830" w:rsidP="00807830">
            <w:pPr>
              <w:pStyle w:val="ListParagraph"/>
              <w:rPr>
                <w:rFonts w:cstheme="minorHAnsi"/>
                <w:sz w:val="24"/>
                <w:szCs w:val="24"/>
              </w:rPr>
            </w:pPr>
          </w:p>
        </w:tc>
      </w:tr>
      <w:tr w:rsidR="00DE5FCA" w:rsidRPr="00230672" w14:paraId="00BC2518" w14:textId="77777777" w:rsidTr="003633CD">
        <w:tc>
          <w:tcPr>
            <w:tcW w:w="1643" w:type="dxa"/>
          </w:tcPr>
          <w:p w14:paraId="66C77A83" w14:textId="77777777" w:rsidR="00DE5FCA" w:rsidRPr="00230672" w:rsidRDefault="00DE5FCA" w:rsidP="003771AE">
            <w:pPr>
              <w:rPr>
                <w:rFonts w:cstheme="minorHAnsi"/>
                <w:sz w:val="24"/>
                <w:szCs w:val="24"/>
              </w:rPr>
            </w:pPr>
            <w:r w:rsidRPr="00230672">
              <w:rPr>
                <w:rFonts w:cstheme="minorHAnsi"/>
                <w:sz w:val="24"/>
                <w:szCs w:val="24"/>
              </w:rPr>
              <w:t>Text</w:t>
            </w:r>
          </w:p>
        </w:tc>
        <w:tc>
          <w:tcPr>
            <w:tcW w:w="9125" w:type="dxa"/>
          </w:tcPr>
          <w:p w14:paraId="0DB3E183" w14:textId="77777777" w:rsidR="00DE5FCA" w:rsidRPr="00230672" w:rsidRDefault="00DE5FCA" w:rsidP="00DE5FCA">
            <w:pPr>
              <w:pStyle w:val="ListParagraph"/>
              <w:numPr>
                <w:ilvl w:val="0"/>
                <w:numId w:val="28"/>
              </w:numPr>
              <w:rPr>
                <w:rFonts w:cstheme="minorHAnsi"/>
                <w:sz w:val="24"/>
                <w:szCs w:val="24"/>
              </w:rPr>
            </w:pPr>
            <w:r w:rsidRPr="00230672">
              <w:rPr>
                <w:rFonts w:cstheme="minorHAnsi"/>
                <w:sz w:val="24"/>
                <w:szCs w:val="24"/>
              </w:rPr>
              <w:t xml:space="preserve">Introduction to paragraphs as a way to group related material </w:t>
            </w:r>
          </w:p>
          <w:p w14:paraId="48DF23F9" w14:textId="77777777" w:rsidR="00DE5FCA" w:rsidRPr="00230672" w:rsidRDefault="00DE5FCA" w:rsidP="00DE5FCA">
            <w:pPr>
              <w:pStyle w:val="ListParagraph"/>
              <w:numPr>
                <w:ilvl w:val="0"/>
                <w:numId w:val="28"/>
              </w:numPr>
              <w:rPr>
                <w:rFonts w:cstheme="minorHAnsi"/>
                <w:sz w:val="24"/>
                <w:szCs w:val="24"/>
              </w:rPr>
            </w:pPr>
            <w:r w:rsidRPr="00230672">
              <w:rPr>
                <w:rFonts w:cstheme="minorHAnsi"/>
                <w:sz w:val="24"/>
                <w:szCs w:val="24"/>
              </w:rPr>
              <w:t xml:space="preserve">Headings and sub-headings to aid presentation </w:t>
            </w:r>
          </w:p>
          <w:p w14:paraId="554B3EA6" w14:textId="77777777" w:rsidR="00DE5FCA" w:rsidRDefault="00DE5FCA" w:rsidP="00DE5FCA">
            <w:pPr>
              <w:pStyle w:val="ListParagraph"/>
              <w:numPr>
                <w:ilvl w:val="0"/>
                <w:numId w:val="28"/>
              </w:numPr>
              <w:rPr>
                <w:rFonts w:cstheme="minorHAnsi"/>
                <w:sz w:val="24"/>
                <w:szCs w:val="24"/>
              </w:rPr>
            </w:pPr>
            <w:r w:rsidRPr="00230672">
              <w:rPr>
                <w:rFonts w:cstheme="minorHAnsi"/>
                <w:sz w:val="24"/>
                <w:szCs w:val="24"/>
              </w:rPr>
              <w:t>Use of the present perfect form of verbs instead of the simple past [for example, He has gone out to play contrasted with He went out to play]</w:t>
            </w:r>
          </w:p>
          <w:p w14:paraId="3373E8F1" w14:textId="3DB14906" w:rsidR="00807830" w:rsidRPr="00230672" w:rsidRDefault="00807830" w:rsidP="00807830">
            <w:pPr>
              <w:pStyle w:val="ListParagraph"/>
              <w:rPr>
                <w:rFonts w:cstheme="minorHAnsi"/>
                <w:sz w:val="24"/>
                <w:szCs w:val="24"/>
              </w:rPr>
            </w:pPr>
          </w:p>
        </w:tc>
      </w:tr>
      <w:tr w:rsidR="00DE5FCA" w:rsidRPr="00230672" w14:paraId="552AACD8" w14:textId="77777777" w:rsidTr="003633CD">
        <w:tc>
          <w:tcPr>
            <w:tcW w:w="1643" w:type="dxa"/>
          </w:tcPr>
          <w:p w14:paraId="4CE7BE65" w14:textId="77777777" w:rsidR="00DE5FCA" w:rsidRPr="00230672" w:rsidRDefault="00DE5FCA" w:rsidP="003771AE">
            <w:pPr>
              <w:rPr>
                <w:rFonts w:cstheme="minorHAnsi"/>
                <w:sz w:val="24"/>
                <w:szCs w:val="24"/>
              </w:rPr>
            </w:pPr>
            <w:r w:rsidRPr="00230672">
              <w:rPr>
                <w:rFonts w:cstheme="minorHAnsi"/>
                <w:sz w:val="24"/>
                <w:szCs w:val="24"/>
              </w:rPr>
              <w:t>Punctuation</w:t>
            </w:r>
          </w:p>
        </w:tc>
        <w:tc>
          <w:tcPr>
            <w:tcW w:w="9125" w:type="dxa"/>
          </w:tcPr>
          <w:p w14:paraId="5A3C4618" w14:textId="77777777" w:rsidR="00DE5FCA" w:rsidRPr="00807830" w:rsidRDefault="00DE5FCA" w:rsidP="00807830">
            <w:pPr>
              <w:rPr>
                <w:rFonts w:cstheme="minorHAnsi"/>
                <w:sz w:val="24"/>
                <w:szCs w:val="24"/>
              </w:rPr>
            </w:pPr>
            <w:r w:rsidRPr="00807830">
              <w:rPr>
                <w:rFonts w:cstheme="minorHAnsi"/>
                <w:sz w:val="24"/>
                <w:szCs w:val="24"/>
              </w:rPr>
              <w:t>Introduction to inverted commas to punctuate direct speech</w:t>
            </w:r>
          </w:p>
          <w:p w14:paraId="717FF6C4" w14:textId="42AF4D7B" w:rsidR="00807830" w:rsidRPr="00230672" w:rsidRDefault="00807830" w:rsidP="00807830">
            <w:pPr>
              <w:pStyle w:val="ListParagraph"/>
              <w:rPr>
                <w:rFonts w:cstheme="minorHAnsi"/>
                <w:sz w:val="24"/>
                <w:szCs w:val="24"/>
              </w:rPr>
            </w:pPr>
          </w:p>
        </w:tc>
      </w:tr>
      <w:tr w:rsidR="00DE5FCA" w:rsidRPr="00230672" w14:paraId="645FC599" w14:textId="77777777" w:rsidTr="003633CD">
        <w:tc>
          <w:tcPr>
            <w:tcW w:w="1643" w:type="dxa"/>
          </w:tcPr>
          <w:p w14:paraId="6135CD2F" w14:textId="77777777" w:rsidR="00DE5FCA" w:rsidRPr="00230672" w:rsidRDefault="00DE5FCA" w:rsidP="003771AE">
            <w:pPr>
              <w:rPr>
                <w:rFonts w:cstheme="minorHAnsi"/>
                <w:sz w:val="24"/>
                <w:szCs w:val="24"/>
              </w:rPr>
            </w:pPr>
            <w:r w:rsidRPr="00230672">
              <w:rPr>
                <w:rFonts w:cstheme="minorHAnsi"/>
                <w:sz w:val="24"/>
                <w:szCs w:val="24"/>
              </w:rPr>
              <w:t xml:space="preserve">Terminology </w:t>
            </w:r>
          </w:p>
        </w:tc>
        <w:tc>
          <w:tcPr>
            <w:tcW w:w="9125" w:type="dxa"/>
          </w:tcPr>
          <w:p w14:paraId="7345286A" w14:textId="77777777" w:rsidR="00DE5FCA" w:rsidRDefault="00DE5FCA" w:rsidP="003771AE">
            <w:pPr>
              <w:rPr>
                <w:rFonts w:cstheme="minorHAnsi"/>
                <w:sz w:val="24"/>
                <w:szCs w:val="24"/>
              </w:rPr>
            </w:pPr>
            <w:r w:rsidRPr="00230672">
              <w:rPr>
                <w:rFonts w:cstheme="minorHAnsi"/>
                <w:sz w:val="24"/>
                <w:szCs w:val="24"/>
              </w:rPr>
              <w:t>preposition, conjunction, word family, prefix clause, subordinate clause, direct speech consonant, consonant letter vowel, vowel letter, inverted commas (or ‘speech marks’)</w:t>
            </w:r>
          </w:p>
          <w:p w14:paraId="680D616F" w14:textId="5559DB76" w:rsidR="00807830" w:rsidRPr="00230672" w:rsidRDefault="00807830" w:rsidP="003771AE">
            <w:pPr>
              <w:rPr>
                <w:rFonts w:cstheme="minorHAnsi"/>
                <w:sz w:val="24"/>
                <w:szCs w:val="24"/>
              </w:rPr>
            </w:pPr>
          </w:p>
        </w:tc>
      </w:tr>
    </w:tbl>
    <w:p w14:paraId="492C7C76" w14:textId="77777777" w:rsidR="00DE5FCA" w:rsidRPr="00230672" w:rsidRDefault="00DE5FCA" w:rsidP="00DE5FCA">
      <w:pPr>
        <w:rPr>
          <w:rFonts w:cstheme="minorHAnsi"/>
          <w:sz w:val="24"/>
          <w:szCs w:val="24"/>
        </w:rPr>
      </w:pPr>
    </w:p>
    <w:p w14:paraId="46E4D215" w14:textId="590C4BAA" w:rsidR="00DE5FCA" w:rsidRPr="00807830" w:rsidRDefault="00DE5FCA" w:rsidP="00DE5FCA">
      <w:pPr>
        <w:rPr>
          <w:rFonts w:cstheme="minorHAnsi"/>
          <w:b/>
          <w:sz w:val="24"/>
          <w:szCs w:val="24"/>
        </w:rPr>
      </w:pPr>
    </w:p>
    <w:tbl>
      <w:tblPr>
        <w:tblStyle w:val="TableGrid"/>
        <w:tblW w:w="10768" w:type="dxa"/>
        <w:tblInd w:w="-877" w:type="dxa"/>
        <w:tblLook w:val="04A0" w:firstRow="1" w:lastRow="0" w:firstColumn="1" w:lastColumn="0" w:noHBand="0" w:noVBand="1"/>
      </w:tblPr>
      <w:tblGrid>
        <w:gridCol w:w="10768"/>
      </w:tblGrid>
      <w:tr w:rsidR="00230672" w:rsidRPr="00807830" w14:paraId="1755C871" w14:textId="77777777" w:rsidTr="003633CD">
        <w:trPr>
          <w:trHeight w:val="303"/>
        </w:trPr>
        <w:tc>
          <w:tcPr>
            <w:tcW w:w="10768" w:type="dxa"/>
          </w:tcPr>
          <w:p w14:paraId="535C4F29" w14:textId="77777777" w:rsidR="00230672" w:rsidRPr="00807830" w:rsidRDefault="00230672" w:rsidP="00230672">
            <w:pPr>
              <w:jc w:val="center"/>
              <w:rPr>
                <w:rFonts w:cstheme="minorHAnsi"/>
                <w:b/>
                <w:sz w:val="24"/>
                <w:szCs w:val="24"/>
              </w:rPr>
            </w:pPr>
            <w:r w:rsidRPr="00807830">
              <w:rPr>
                <w:rFonts w:cstheme="minorHAnsi"/>
                <w:b/>
                <w:sz w:val="24"/>
                <w:szCs w:val="24"/>
              </w:rPr>
              <w:t>Year 4 Statutory Requirements</w:t>
            </w:r>
          </w:p>
        </w:tc>
      </w:tr>
    </w:tbl>
    <w:p w14:paraId="50F743C8" w14:textId="77777777" w:rsidR="00DE5FCA" w:rsidRPr="00230672" w:rsidRDefault="00DE5FCA" w:rsidP="00DE5FCA">
      <w:pPr>
        <w:rPr>
          <w:rFonts w:cstheme="minorHAnsi"/>
          <w:sz w:val="24"/>
          <w:szCs w:val="24"/>
        </w:rPr>
      </w:pPr>
      <w:r w:rsidRPr="00230672">
        <w:rPr>
          <w:rFonts w:cstheme="minorHAnsi"/>
          <w:b/>
          <w:sz w:val="24"/>
          <w:szCs w:val="24"/>
        </w:rPr>
        <w:t>In years 3 and 4,</w:t>
      </w:r>
      <w:r w:rsidRPr="00230672">
        <w:rPr>
          <w:rFonts w:cstheme="minorHAnsi"/>
          <w:sz w:val="24"/>
          <w:szCs w:val="24"/>
        </w:rPr>
        <w:t xml:space="preserve"> Pupils should be taught to: </w:t>
      </w:r>
    </w:p>
    <w:p w14:paraId="38F03A5B" w14:textId="77777777" w:rsidR="00DE5FCA" w:rsidRPr="00230672" w:rsidRDefault="00DE5FCA" w:rsidP="00DE5FCA">
      <w:pPr>
        <w:pStyle w:val="ListParagraph"/>
        <w:numPr>
          <w:ilvl w:val="0"/>
          <w:numId w:val="39"/>
        </w:numPr>
        <w:rPr>
          <w:rFonts w:cstheme="minorHAnsi"/>
          <w:sz w:val="24"/>
          <w:szCs w:val="24"/>
        </w:rPr>
      </w:pPr>
      <w:r w:rsidRPr="00230672">
        <w:rPr>
          <w:rFonts w:cstheme="minorHAnsi"/>
          <w:sz w:val="24"/>
          <w:szCs w:val="24"/>
        </w:rPr>
        <w:t xml:space="preserve">develop their understanding of the concepts set out in English Appendix 2 by: </w:t>
      </w:r>
    </w:p>
    <w:p w14:paraId="72FB81B5"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extending the range of sentences with more than one clause by using a wider range of conjunctions, including when, if, because, although </w:t>
      </w:r>
    </w:p>
    <w:p w14:paraId="35ABF5FD"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the present perfect form of verbs in contrast to the past tense </w:t>
      </w:r>
    </w:p>
    <w:p w14:paraId="2108C0DB"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choosing nouns or pronouns appropriately for clarity and cohesion and to avoid repetition </w:t>
      </w:r>
    </w:p>
    <w:p w14:paraId="67DB5225"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conjunctions, adverbs and prepositions to express time and cause </w:t>
      </w:r>
    </w:p>
    <w:p w14:paraId="63EB454F"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fronted adverbials </w:t>
      </w:r>
    </w:p>
    <w:p w14:paraId="53CEC8CE"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learning the grammar for years 3 and 4 in English Appendix 2  (see grid below)</w:t>
      </w:r>
    </w:p>
    <w:p w14:paraId="3EFA7043" w14:textId="77777777" w:rsidR="00DE5FCA" w:rsidRPr="00230672" w:rsidRDefault="00DE5FCA" w:rsidP="00DE5FCA">
      <w:pPr>
        <w:pStyle w:val="ListParagraph"/>
        <w:numPr>
          <w:ilvl w:val="0"/>
          <w:numId w:val="39"/>
        </w:numPr>
        <w:rPr>
          <w:rFonts w:cstheme="minorHAnsi"/>
          <w:sz w:val="24"/>
          <w:szCs w:val="24"/>
        </w:rPr>
      </w:pPr>
      <w:r w:rsidRPr="00230672">
        <w:rPr>
          <w:rFonts w:cstheme="minorHAnsi"/>
          <w:sz w:val="24"/>
          <w:szCs w:val="24"/>
        </w:rPr>
        <w:t xml:space="preserve">indicate grammatical and other features by: </w:t>
      </w:r>
    </w:p>
    <w:p w14:paraId="28B1839F"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commas after fronted adverbials </w:t>
      </w:r>
    </w:p>
    <w:p w14:paraId="3D1336F7"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indicating possession by using the possessive apostrophe with plural nouns </w:t>
      </w:r>
    </w:p>
    <w:p w14:paraId="25307128" w14:textId="77777777" w:rsidR="00DE5FCA" w:rsidRPr="00230672" w:rsidRDefault="00DE5FCA" w:rsidP="00DE5FCA">
      <w:pPr>
        <w:pStyle w:val="ListParagraph"/>
        <w:numPr>
          <w:ilvl w:val="1"/>
          <w:numId w:val="39"/>
        </w:numPr>
        <w:rPr>
          <w:rFonts w:cstheme="minorHAnsi"/>
          <w:sz w:val="24"/>
          <w:szCs w:val="24"/>
        </w:rPr>
      </w:pPr>
      <w:r w:rsidRPr="00230672">
        <w:rPr>
          <w:rFonts w:cstheme="minorHAnsi"/>
          <w:sz w:val="24"/>
          <w:szCs w:val="24"/>
        </w:rPr>
        <w:t xml:space="preserve"> using and punctuating direct speech </w:t>
      </w:r>
    </w:p>
    <w:p w14:paraId="7FD2DDB3" w14:textId="2963AAB7" w:rsidR="00DE5FCA" w:rsidRDefault="00DE5FCA" w:rsidP="00DE5FCA">
      <w:pPr>
        <w:pStyle w:val="ListParagraph"/>
        <w:numPr>
          <w:ilvl w:val="1"/>
          <w:numId w:val="39"/>
        </w:numPr>
        <w:rPr>
          <w:rFonts w:cstheme="minorHAnsi"/>
          <w:sz w:val="24"/>
          <w:szCs w:val="24"/>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and understand the grammatical terminology in English Appendix 2 accurately and appropriately when discussing their writing and reading.</w:t>
      </w:r>
    </w:p>
    <w:p w14:paraId="6F98E540" w14:textId="77777777" w:rsidR="00451697" w:rsidRPr="00807830" w:rsidRDefault="00451697" w:rsidP="00451697">
      <w:pPr>
        <w:pStyle w:val="ListParagraph"/>
        <w:ind w:left="1495"/>
        <w:rPr>
          <w:rFonts w:cstheme="minorHAnsi"/>
          <w:sz w:val="24"/>
          <w:szCs w:val="24"/>
        </w:rPr>
      </w:pPr>
    </w:p>
    <w:p w14:paraId="57902944" w14:textId="77777777" w:rsidR="00DE5FCA" w:rsidRPr="00230672" w:rsidRDefault="00DE5FCA" w:rsidP="00DE5FCA">
      <w:pPr>
        <w:rPr>
          <w:rFonts w:cstheme="minorHAnsi"/>
          <w:b/>
          <w:sz w:val="24"/>
          <w:szCs w:val="24"/>
        </w:rPr>
      </w:pPr>
      <w:r w:rsidRPr="00230672">
        <w:rPr>
          <w:rFonts w:cstheme="minorHAnsi"/>
          <w:b/>
          <w:sz w:val="24"/>
          <w:szCs w:val="24"/>
        </w:rPr>
        <w:lastRenderedPageBreak/>
        <w:t xml:space="preserve">Information from the English Appendix 2 for </w:t>
      </w:r>
      <w:r w:rsidRPr="00230672">
        <w:rPr>
          <w:rFonts w:cstheme="minorHAnsi"/>
          <w:b/>
          <w:i/>
          <w:sz w:val="24"/>
          <w:szCs w:val="24"/>
          <w:u w:val="single"/>
        </w:rPr>
        <w:t>Year 4 only</w:t>
      </w:r>
    </w:p>
    <w:tbl>
      <w:tblPr>
        <w:tblStyle w:val="TableGrid"/>
        <w:tblW w:w="10768" w:type="dxa"/>
        <w:tblInd w:w="-877" w:type="dxa"/>
        <w:tblLook w:val="04A0" w:firstRow="1" w:lastRow="0" w:firstColumn="1" w:lastColumn="0" w:noHBand="0" w:noVBand="1"/>
      </w:tblPr>
      <w:tblGrid>
        <w:gridCol w:w="1555"/>
        <w:gridCol w:w="9213"/>
      </w:tblGrid>
      <w:tr w:rsidR="00DE5FCA" w:rsidRPr="00230672" w14:paraId="49D5CA46" w14:textId="77777777" w:rsidTr="003633CD">
        <w:tc>
          <w:tcPr>
            <w:tcW w:w="1555" w:type="dxa"/>
          </w:tcPr>
          <w:p w14:paraId="508BFEAD" w14:textId="77777777" w:rsidR="00DE5FCA" w:rsidRPr="00230672" w:rsidRDefault="00DE5FCA" w:rsidP="003771AE">
            <w:pPr>
              <w:rPr>
                <w:rFonts w:cstheme="minorHAnsi"/>
                <w:sz w:val="24"/>
                <w:szCs w:val="24"/>
              </w:rPr>
            </w:pPr>
            <w:r w:rsidRPr="00230672">
              <w:rPr>
                <w:rFonts w:cstheme="minorHAnsi"/>
                <w:sz w:val="24"/>
                <w:szCs w:val="24"/>
              </w:rPr>
              <w:t xml:space="preserve">Word </w:t>
            </w:r>
          </w:p>
        </w:tc>
        <w:tc>
          <w:tcPr>
            <w:tcW w:w="9213" w:type="dxa"/>
          </w:tcPr>
          <w:p w14:paraId="25B61F0C" w14:textId="77777777" w:rsidR="00DE5FCA" w:rsidRPr="00230672" w:rsidRDefault="00DE5FCA" w:rsidP="00DE5FCA">
            <w:pPr>
              <w:pStyle w:val="ListParagraph"/>
              <w:numPr>
                <w:ilvl w:val="0"/>
                <w:numId w:val="29"/>
              </w:numPr>
              <w:rPr>
                <w:rFonts w:cstheme="minorHAnsi"/>
                <w:sz w:val="24"/>
                <w:szCs w:val="24"/>
              </w:rPr>
            </w:pPr>
            <w:r w:rsidRPr="00230672">
              <w:rPr>
                <w:rFonts w:cstheme="minorHAnsi"/>
                <w:sz w:val="24"/>
                <w:szCs w:val="24"/>
              </w:rPr>
              <w:t xml:space="preserve">The grammatical difference between plural and possessive –s </w:t>
            </w:r>
          </w:p>
          <w:p w14:paraId="1512C88A" w14:textId="77777777" w:rsidR="00DE5FCA" w:rsidRDefault="00DE5FCA" w:rsidP="00DE5FCA">
            <w:pPr>
              <w:pStyle w:val="ListParagraph"/>
              <w:numPr>
                <w:ilvl w:val="0"/>
                <w:numId w:val="29"/>
              </w:numPr>
              <w:rPr>
                <w:rFonts w:cstheme="minorHAnsi"/>
                <w:sz w:val="24"/>
                <w:szCs w:val="24"/>
              </w:rPr>
            </w:pPr>
            <w:r w:rsidRPr="00230672">
              <w:rPr>
                <w:rFonts w:cstheme="minorHAnsi"/>
                <w:sz w:val="24"/>
                <w:szCs w:val="24"/>
              </w:rPr>
              <w:t>Standard English forms for verb inflections instead of local spoken forms [for example, we were instead of we was, or I did instead of I done]</w:t>
            </w:r>
          </w:p>
          <w:p w14:paraId="56D1CDEC" w14:textId="1F5182C7" w:rsidR="00807830" w:rsidRPr="00230672" w:rsidRDefault="00807830" w:rsidP="00807830">
            <w:pPr>
              <w:pStyle w:val="ListParagraph"/>
              <w:rPr>
                <w:rFonts w:cstheme="minorHAnsi"/>
                <w:sz w:val="24"/>
                <w:szCs w:val="24"/>
              </w:rPr>
            </w:pPr>
          </w:p>
        </w:tc>
      </w:tr>
      <w:tr w:rsidR="00DE5FCA" w:rsidRPr="00230672" w14:paraId="67352B59" w14:textId="77777777" w:rsidTr="003633CD">
        <w:tc>
          <w:tcPr>
            <w:tcW w:w="1555" w:type="dxa"/>
          </w:tcPr>
          <w:p w14:paraId="29BDBCB8" w14:textId="77777777" w:rsidR="00DE5FCA" w:rsidRPr="00230672" w:rsidRDefault="00DE5FCA" w:rsidP="003771AE">
            <w:pPr>
              <w:rPr>
                <w:rFonts w:cstheme="minorHAnsi"/>
                <w:sz w:val="24"/>
                <w:szCs w:val="24"/>
              </w:rPr>
            </w:pPr>
            <w:r w:rsidRPr="00230672">
              <w:rPr>
                <w:rFonts w:cstheme="minorHAnsi"/>
                <w:sz w:val="24"/>
                <w:szCs w:val="24"/>
              </w:rPr>
              <w:t>Sentence</w:t>
            </w:r>
          </w:p>
        </w:tc>
        <w:tc>
          <w:tcPr>
            <w:tcW w:w="9213" w:type="dxa"/>
          </w:tcPr>
          <w:p w14:paraId="6EFD97C9" w14:textId="77777777" w:rsidR="00DE5FCA" w:rsidRPr="00230672" w:rsidRDefault="00DE5FCA" w:rsidP="00DE5FCA">
            <w:pPr>
              <w:pStyle w:val="ListParagraph"/>
              <w:numPr>
                <w:ilvl w:val="0"/>
                <w:numId w:val="30"/>
              </w:numPr>
              <w:rPr>
                <w:rFonts w:cstheme="minorHAnsi"/>
                <w:sz w:val="24"/>
                <w:szCs w:val="24"/>
              </w:rPr>
            </w:pPr>
            <w:r w:rsidRPr="00230672">
              <w:rPr>
                <w:rFonts w:cstheme="minorHAnsi"/>
                <w:sz w:val="24"/>
                <w:szCs w:val="24"/>
              </w:rPr>
              <w:t>Noun phrases expanded by the addition of modifying adjectives, nouns and preposition phrases (e.g. the teacher expanded to: the strict maths teacher with curly hair)</w:t>
            </w:r>
          </w:p>
          <w:p w14:paraId="0C4AF4C3" w14:textId="77777777" w:rsidR="00DE5FCA" w:rsidRDefault="00DE5FCA" w:rsidP="00DE5FCA">
            <w:pPr>
              <w:pStyle w:val="ListParagraph"/>
              <w:numPr>
                <w:ilvl w:val="0"/>
                <w:numId w:val="30"/>
              </w:numPr>
              <w:rPr>
                <w:rFonts w:cstheme="minorHAnsi"/>
                <w:sz w:val="24"/>
                <w:szCs w:val="24"/>
              </w:rPr>
            </w:pPr>
            <w:r w:rsidRPr="00230672">
              <w:rPr>
                <w:rFonts w:cstheme="minorHAnsi"/>
                <w:sz w:val="24"/>
                <w:szCs w:val="24"/>
              </w:rPr>
              <w:t>Fronted adverbials [for example, Later that day, I heard the bad news.]</w:t>
            </w:r>
          </w:p>
          <w:p w14:paraId="11B4FC06" w14:textId="0CA40B1C" w:rsidR="00807830" w:rsidRPr="00230672" w:rsidRDefault="00807830" w:rsidP="00807830">
            <w:pPr>
              <w:pStyle w:val="ListParagraph"/>
              <w:rPr>
                <w:rFonts w:cstheme="minorHAnsi"/>
                <w:sz w:val="24"/>
                <w:szCs w:val="24"/>
              </w:rPr>
            </w:pPr>
          </w:p>
        </w:tc>
      </w:tr>
      <w:tr w:rsidR="00DE5FCA" w:rsidRPr="00230672" w14:paraId="05A174C6" w14:textId="77777777" w:rsidTr="003633CD">
        <w:tc>
          <w:tcPr>
            <w:tcW w:w="1555" w:type="dxa"/>
          </w:tcPr>
          <w:p w14:paraId="7DCCE5DF" w14:textId="77777777" w:rsidR="00DE5FCA" w:rsidRPr="00230672" w:rsidRDefault="00DE5FCA" w:rsidP="003771AE">
            <w:pPr>
              <w:rPr>
                <w:rFonts w:cstheme="minorHAnsi"/>
                <w:sz w:val="24"/>
                <w:szCs w:val="24"/>
              </w:rPr>
            </w:pPr>
            <w:r w:rsidRPr="00230672">
              <w:rPr>
                <w:rFonts w:cstheme="minorHAnsi"/>
                <w:sz w:val="24"/>
                <w:szCs w:val="24"/>
              </w:rPr>
              <w:t>Text</w:t>
            </w:r>
          </w:p>
        </w:tc>
        <w:tc>
          <w:tcPr>
            <w:tcW w:w="9213" w:type="dxa"/>
          </w:tcPr>
          <w:p w14:paraId="389B9579" w14:textId="77777777" w:rsidR="00DE5FCA" w:rsidRPr="00230672" w:rsidRDefault="00DE5FCA" w:rsidP="00DE5FCA">
            <w:pPr>
              <w:pStyle w:val="ListParagraph"/>
              <w:numPr>
                <w:ilvl w:val="0"/>
                <w:numId w:val="31"/>
              </w:numPr>
              <w:rPr>
                <w:rFonts w:cstheme="minorHAnsi"/>
                <w:sz w:val="24"/>
                <w:szCs w:val="24"/>
              </w:rPr>
            </w:pPr>
            <w:r w:rsidRPr="00230672">
              <w:rPr>
                <w:rFonts w:cstheme="minorHAnsi"/>
                <w:sz w:val="24"/>
                <w:szCs w:val="24"/>
              </w:rPr>
              <w:t xml:space="preserve">Use of paragraphs to organise ideas around a theme </w:t>
            </w:r>
          </w:p>
          <w:p w14:paraId="3A6D8FB4" w14:textId="77777777" w:rsidR="00DE5FCA" w:rsidRDefault="00DE5FCA" w:rsidP="00DE5FCA">
            <w:pPr>
              <w:pStyle w:val="ListParagraph"/>
              <w:numPr>
                <w:ilvl w:val="0"/>
                <w:numId w:val="31"/>
              </w:numPr>
              <w:rPr>
                <w:rFonts w:cstheme="minorHAnsi"/>
                <w:sz w:val="24"/>
                <w:szCs w:val="24"/>
              </w:rPr>
            </w:pPr>
            <w:r w:rsidRPr="00230672">
              <w:rPr>
                <w:rFonts w:cstheme="minorHAnsi"/>
                <w:sz w:val="24"/>
                <w:szCs w:val="24"/>
              </w:rPr>
              <w:t>Appropriate choice of pronoun or noun within and across sentences to aid cohesion and avoid repetition</w:t>
            </w:r>
          </w:p>
          <w:p w14:paraId="43C2075E" w14:textId="329C8A2C" w:rsidR="00807830" w:rsidRPr="00230672" w:rsidRDefault="00807830" w:rsidP="00807830">
            <w:pPr>
              <w:pStyle w:val="ListParagraph"/>
              <w:rPr>
                <w:rFonts w:cstheme="minorHAnsi"/>
                <w:sz w:val="24"/>
                <w:szCs w:val="24"/>
              </w:rPr>
            </w:pPr>
          </w:p>
        </w:tc>
      </w:tr>
      <w:tr w:rsidR="00DE5FCA" w:rsidRPr="00230672" w14:paraId="05FDCBDE" w14:textId="77777777" w:rsidTr="003633CD">
        <w:tc>
          <w:tcPr>
            <w:tcW w:w="1555" w:type="dxa"/>
          </w:tcPr>
          <w:p w14:paraId="1E097852" w14:textId="77777777" w:rsidR="00DE5FCA" w:rsidRPr="00230672" w:rsidRDefault="00DE5FCA" w:rsidP="003771AE">
            <w:pPr>
              <w:rPr>
                <w:rFonts w:cstheme="minorHAnsi"/>
                <w:sz w:val="24"/>
                <w:szCs w:val="24"/>
              </w:rPr>
            </w:pPr>
            <w:r w:rsidRPr="00230672">
              <w:rPr>
                <w:rFonts w:cstheme="minorHAnsi"/>
                <w:sz w:val="24"/>
                <w:szCs w:val="24"/>
              </w:rPr>
              <w:t>Punctuation</w:t>
            </w:r>
          </w:p>
        </w:tc>
        <w:tc>
          <w:tcPr>
            <w:tcW w:w="9213" w:type="dxa"/>
          </w:tcPr>
          <w:p w14:paraId="6C599197" w14:textId="77777777" w:rsidR="00DE5FCA" w:rsidRPr="00230672" w:rsidRDefault="00DE5FCA" w:rsidP="00DE5FCA">
            <w:pPr>
              <w:pStyle w:val="ListParagraph"/>
              <w:numPr>
                <w:ilvl w:val="0"/>
                <w:numId w:val="31"/>
              </w:numPr>
              <w:rPr>
                <w:rFonts w:cstheme="minorHAnsi"/>
                <w:sz w:val="24"/>
                <w:szCs w:val="24"/>
              </w:rPr>
            </w:pPr>
            <w:r w:rsidRPr="00230672">
              <w:rPr>
                <w:rFonts w:cstheme="minorHAnsi"/>
                <w:sz w:val="24"/>
                <w:szCs w:val="24"/>
              </w:rPr>
              <w:t>Use of inverted commas and other punctuation to indicate direct speech [for example, a comma after the reporting clause; end punctuation within inverted commas: The conductor shouted, “Sit down!”]</w:t>
            </w:r>
          </w:p>
          <w:p w14:paraId="544CA48E" w14:textId="7F1DD29A" w:rsidR="00807830" w:rsidRPr="00807830" w:rsidRDefault="00DE5FCA" w:rsidP="00807830">
            <w:pPr>
              <w:pStyle w:val="ListParagraph"/>
              <w:numPr>
                <w:ilvl w:val="0"/>
                <w:numId w:val="31"/>
              </w:numPr>
              <w:rPr>
                <w:rFonts w:cstheme="minorHAnsi"/>
                <w:sz w:val="24"/>
                <w:szCs w:val="24"/>
              </w:rPr>
            </w:pPr>
            <w:r w:rsidRPr="00230672">
              <w:rPr>
                <w:rFonts w:cstheme="minorHAnsi"/>
                <w:sz w:val="24"/>
                <w:szCs w:val="24"/>
              </w:rPr>
              <w:t xml:space="preserve">Apostrophes to mark plural possession [for example, the girl’s name, the girls’ names] </w:t>
            </w:r>
          </w:p>
          <w:p w14:paraId="219FAEB3" w14:textId="77777777" w:rsidR="00DE5FCA" w:rsidRPr="00230672" w:rsidRDefault="00DE5FCA" w:rsidP="00DE5FCA">
            <w:pPr>
              <w:pStyle w:val="ListParagraph"/>
              <w:numPr>
                <w:ilvl w:val="0"/>
                <w:numId w:val="31"/>
              </w:numPr>
              <w:rPr>
                <w:rFonts w:cstheme="minorHAnsi"/>
                <w:sz w:val="24"/>
                <w:szCs w:val="24"/>
              </w:rPr>
            </w:pPr>
            <w:r w:rsidRPr="00230672">
              <w:rPr>
                <w:rFonts w:cstheme="minorHAnsi"/>
                <w:sz w:val="24"/>
                <w:szCs w:val="24"/>
              </w:rPr>
              <w:t>Use of commas after fronted adverbials</w:t>
            </w:r>
          </w:p>
        </w:tc>
      </w:tr>
      <w:tr w:rsidR="00DE5FCA" w:rsidRPr="00230672" w14:paraId="3DD5EBD6" w14:textId="77777777" w:rsidTr="003633CD">
        <w:tc>
          <w:tcPr>
            <w:tcW w:w="1555" w:type="dxa"/>
          </w:tcPr>
          <w:p w14:paraId="7482B805" w14:textId="77777777" w:rsidR="00DE5FCA" w:rsidRPr="00230672" w:rsidRDefault="00DE5FCA" w:rsidP="003771AE">
            <w:pPr>
              <w:rPr>
                <w:rFonts w:cstheme="minorHAnsi"/>
                <w:sz w:val="24"/>
                <w:szCs w:val="24"/>
              </w:rPr>
            </w:pPr>
            <w:r w:rsidRPr="00230672">
              <w:rPr>
                <w:rFonts w:cstheme="minorHAnsi"/>
                <w:sz w:val="24"/>
                <w:szCs w:val="24"/>
              </w:rPr>
              <w:t xml:space="preserve">Terminology </w:t>
            </w:r>
          </w:p>
        </w:tc>
        <w:tc>
          <w:tcPr>
            <w:tcW w:w="9213" w:type="dxa"/>
          </w:tcPr>
          <w:p w14:paraId="55DA96BE" w14:textId="77777777" w:rsidR="00DE5FCA" w:rsidRPr="00230672" w:rsidRDefault="00DE5FCA" w:rsidP="003771AE">
            <w:pPr>
              <w:rPr>
                <w:rFonts w:cstheme="minorHAnsi"/>
                <w:sz w:val="24"/>
                <w:szCs w:val="24"/>
              </w:rPr>
            </w:pPr>
            <w:r w:rsidRPr="00230672">
              <w:rPr>
                <w:rFonts w:cstheme="minorHAnsi"/>
                <w:sz w:val="24"/>
                <w:szCs w:val="24"/>
              </w:rPr>
              <w:t>Determiner, pronoun, possessive pronoun, adverbial</w:t>
            </w:r>
          </w:p>
        </w:tc>
      </w:tr>
    </w:tbl>
    <w:p w14:paraId="4D04E6B1" w14:textId="579FBFFC" w:rsidR="0032203A" w:rsidRDefault="0032203A" w:rsidP="00DE5FCA">
      <w:pPr>
        <w:rPr>
          <w:rFonts w:cstheme="minorHAnsi"/>
          <w:sz w:val="24"/>
          <w:szCs w:val="24"/>
        </w:rPr>
      </w:pPr>
    </w:p>
    <w:p w14:paraId="26950A94" w14:textId="77777777" w:rsidR="00451697" w:rsidRPr="00230672" w:rsidRDefault="00451697" w:rsidP="00DE5FCA">
      <w:pPr>
        <w:rPr>
          <w:rFonts w:cstheme="minorHAnsi"/>
          <w:sz w:val="24"/>
          <w:szCs w:val="24"/>
        </w:rPr>
      </w:pPr>
    </w:p>
    <w:tbl>
      <w:tblPr>
        <w:tblStyle w:val="TableGrid"/>
        <w:tblW w:w="0" w:type="auto"/>
        <w:tblLook w:val="04A0" w:firstRow="1" w:lastRow="0" w:firstColumn="1" w:lastColumn="0" w:noHBand="0" w:noVBand="1"/>
      </w:tblPr>
      <w:tblGrid>
        <w:gridCol w:w="9016"/>
      </w:tblGrid>
      <w:tr w:rsidR="00230672" w:rsidRPr="00230672" w14:paraId="023B01C3" w14:textId="77777777" w:rsidTr="00230672">
        <w:tc>
          <w:tcPr>
            <w:tcW w:w="10762" w:type="dxa"/>
          </w:tcPr>
          <w:p w14:paraId="5012F482" w14:textId="77777777" w:rsidR="00230672" w:rsidRPr="00807830" w:rsidRDefault="00230672" w:rsidP="00230672">
            <w:pPr>
              <w:jc w:val="center"/>
              <w:rPr>
                <w:rFonts w:cstheme="minorHAnsi"/>
                <w:b/>
                <w:sz w:val="24"/>
                <w:szCs w:val="24"/>
              </w:rPr>
            </w:pPr>
            <w:r w:rsidRPr="00807830">
              <w:rPr>
                <w:rFonts w:cstheme="minorHAnsi"/>
                <w:b/>
                <w:sz w:val="24"/>
                <w:szCs w:val="24"/>
              </w:rPr>
              <w:t>Year 5 Statutory Requirements</w:t>
            </w:r>
          </w:p>
        </w:tc>
      </w:tr>
    </w:tbl>
    <w:p w14:paraId="2CBF43D9" w14:textId="77777777" w:rsidR="00DE5FCA" w:rsidRPr="00230672" w:rsidRDefault="00DE5FCA" w:rsidP="00DE5FCA">
      <w:pPr>
        <w:rPr>
          <w:rFonts w:cstheme="minorHAnsi"/>
          <w:sz w:val="24"/>
          <w:szCs w:val="24"/>
        </w:rPr>
      </w:pPr>
      <w:r w:rsidRPr="00230672">
        <w:rPr>
          <w:rFonts w:cstheme="minorHAnsi"/>
          <w:b/>
          <w:sz w:val="24"/>
          <w:szCs w:val="24"/>
        </w:rPr>
        <w:t>In Years 5 and 6</w:t>
      </w:r>
      <w:r w:rsidRPr="00230672">
        <w:rPr>
          <w:rFonts w:cstheme="minorHAnsi"/>
          <w:sz w:val="24"/>
          <w:szCs w:val="24"/>
        </w:rPr>
        <w:t xml:space="preserve">, pupils should be taught to: </w:t>
      </w:r>
    </w:p>
    <w:p w14:paraId="409AA38B" w14:textId="77777777" w:rsidR="00DE5FCA" w:rsidRPr="00230672" w:rsidRDefault="00DE5FCA" w:rsidP="00DE5FCA">
      <w:pPr>
        <w:pStyle w:val="ListParagraph"/>
        <w:numPr>
          <w:ilvl w:val="0"/>
          <w:numId w:val="40"/>
        </w:numPr>
        <w:rPr>
          <w:rFonts w:cstheme="minorHAnsi"/>
          <w:sz w:val="24"/>
          <w:szCs w:val="24"/>
        </w:rPr>
      </w:pPr>
      <w:r w:rsidRPr="00230672">
        <w:rPr>
          <w:rFonts w:cstheme="minorHAnsi"/>
          <w:sz w:val="24"/>
          <w:szCs w:val="24"/>
        </w:rPr>
        <w:t xml:space="preserve">develop their understanding of the concepts set out in English Appendix 2 by: </w:t>
      </w:r>
    </w:p>
    <w:p w14:paraId="0780CF76"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recognising vocabulary and structures that are appropriate for formal speech and writing, including subjunctive forms </w:t>
      </w:r>
    </w:p>
    <w:p w14:paraId="73A38BAD"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passive verbs to affect the presentation of information in a sentence </w:t>
      </w:r>
    </w:p>
    <w:p w14:paraId="64325352"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the perfect form of verbs to mark relationships of time and cause </w:t>
      </w:r>
    </w:p>
    <w:p w14:paraId="79B36B25"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expanded noun phrases to convey complicated information concisely </w:t>
      </w:r>
    </w:p>
    <w:p w14:paraId="73225C08"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modal verbs or adverbs to indicate degrees of possibility </w:t>
      </w:r>
    </w:p>
    <w:p w14:paraId="083186D6"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relative clauses beginning with who, which, where, when, whose, that or with an implied (i.e. omitted) relative pronoun </w:t>
      </w:r>
    </w:p>
    <w:p w14:paraId="6F0E70D1"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learning the grammar for years 5 and 6 in English Appendix 2  (see grid below)</w:t>
      </w:r>
    </w:p>
    <w:p w14:paraId="180B0128" w14:textId="77777777" w:rsidR="00DE5FCA" w:rsidRPr="00230672" w:rsidRDefault="00DE5FCA" w:rsidP="00DE5FCA">
      <w:pPr>
        <w:pStyle w:val="ListParagraph"/>
        <w:numPr>
          <w:ilvl w:val="0"/>
          <w:numId w:val="40"/>
        </w:numPr>
        <w:rPr>
          <w:rFonts w:cstheme="minorHAnsi"/>
          <w:sz w:val="24"/>
          <w:szCs w:val="24"/>
        </w:rPr>
      </w:pPr>
      <w:r w:rsidRPr="00230672">
        <w:rPr>
          <w:rFonts w:cstheme="minorHAnsi"/>
          <w:sz w:val="24"/>
          <w:szCs w:val="24"/>
        </w:rPr>
        <w:t xml:space="preserve">indicate grammatical and other features by: </w:t>
      </w:r>
    </w:p>
    <w:p w14:paraId="79381F7D"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using commas to clarify meaning or avoid ambiguity in writing </w:t>
      </w:r>
    </w:p>
    <w:p w14:paraId="791CF4F2"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hyphens to avoid ambiguity </w:t>
      </w:r>
    </w:p>
    <w:p w14:paraId="66EDCF8A"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brackets, dashes or commas to indicate parenthesis </w:t>
      </w:r>
    </w:p>
    <w:p w14:paraId="4C3FC310"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semi-colons, colons or dashes to mark boundaries between independent clauses </w:t>
      </w:r>
    </w:p>
    <w:p w14:paraId="452B2629"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a colon to introduce a list </w:t>
      </w:r>
    </w:p>
    <w:p w14:paraId="2363DB92"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lastRenderedPageBreak/>
        <w:t xml:space="preserve"> punctuating bullet points consistently </w:t>
      </w:r>
    </w:p>
    <w:p w14:paraId="48EB405D"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and understand the grammatical terminology in English Appendix 2 accurately and appropriately in discussing their writing and reading.</w:t>
      </w:r>
    </w:p>
    <w:p w14:paraId="0410FED7" w14:textId="77777777" w:rsidR="00DE5FCA" w:rsidRPr="00230672" w:rsidRDefault="00DE5FCA" w:rsidP="00DE5FCA">
      <w:pPr>
        <w:rPr>
          <w:rFonts w:cstheme="minorHAnsi"/>
          <w:b/>
          <w:sz w:val="24"/>
          <w:szCs w:val="24"/>
        </w:rPr>
      </w:pPr>
      <w:r w:rsidRPr="00230672">
        <w:rPr>
          <w:rFonts w:cstheme="minorHAnsi"/>
          <w:b/>
          <w:sz w:val="24"/>
          <w:szCs w:val="24"/>
        </w:rPr>
        <w:t xml:space="preserve">Information from the English Appendix 2 for </w:t>
      </w:r>
      <w:r w:rsidRPr="00230672">
        <w:rPr>
          <w:rFonts w:cstheme="minorHAnsi"/>
          <w:b/>
          <w:i/>
          <w:sz w:val="24"/>
          <w:szCs w:val="24"/>
          <w:u w:val="single"/>
        </w:rPr>
        <w:t>Year 5 only</w:t>
      </w:r>
    </w:p>
    <w:tbl>
      <w:tblPr>
        <w:tblStyle w:val="TableGrid"/>
        <w:tblW w:w="11194" w:type="dxa"/>
        <w:tblInd w:w="-1095" w:type="dxa"/>
        <w:tblLook w:val="04A0" w:firstRow="1" w:lastRow="0" w:firstColumn="1" w:lastColumn="0" w:noHBand="0" w:noVBand="1"/>
      </w:tblPr>
      <w:tblGrid>
        <w:gridCol w:w="1696"/>
        <w:gridCol w:w="9498"/>
      </w:tblGrid>
      <w:tr w:rsidR="00DE5FCA" w:rsidRPr="00230672" w14:paraId="4DFA4E87" w14:textId="77777777" w:rsidTr="003633CD">
        <w:tc>
          <w:tcPr>
            <w:tcW w:w="1696" w:type="dxa"/>
          </w:tcPr>
          <w:p w14:paraId="1B0D236C" w14:textId="77777777" w:rsidR="00DE5FCA" w:rsidRPr="00230672" w:rsidRDefault="00DE5FCA" w:rsidP="003771AE">
            <w:pPr>
              <w:rPr>
                <w:rFonts w:cstheme="minorHAnsi"/>
                <w:sz w:val="24"/>
                <w:szCs w:val="24"/>
              </w:rPr>
            </w:pPr>
            <w:r w:rsidRPr="00230672">
              <w:rPr>
                <w:rFonts w:cstheme="minorHAnsi"/>
                <w:sz w:val="24"/>
                <w:szCs w:val="24"/>
              </w:rPr>
              <w:t>Word</w:t>
            </w:r>
          </w:p>
        </w:tc>
        <w:tc>
          <w:tcPr>
            <w:tcW w:w="9498" w:type="dxa"/>
          </w:tcPr>
          <w:p w14:paraId="3D8B9E58" w14:textId="77777777" w:rsidR="00DE5FCA" w:rsidRDefault="00DE5FCA" w:rsidP="00DE5FCA">
            <w:pPr>
              <w:pStyle w:val="ListParagraph"/>
              <w:numPr>
                <w:ilvl w:val="0"/>
                <w:numId w:val="32"/>
              </w:numPr>
              <w:rPr>
                <w:rFonts w:cstheme="minorHAnsi"/>
                <w:sz w:val="24"/>
                <w:szCs w:val="24"/>
              </w:rPr>
            </w:pPr>
            <w:r w:rsidRPr="00230672">
              <w:rPr>
                <w:rFonts w:cstheme="minorHAnsi"/>
                <w:sz w:val="24"/>
                <w:szCs w:val="24"/>
              </w:rPr>
              <w:t>Converting nouns or adjectives into verbs using suffixes [for example, –ate; –</w:t>
            </w:r>
            <w:proofErr w:type="spellStart"/>
            <w:r w:rsidRPr="00230672">
              <w:rPr>
                <w:rFonts w:cstheme="minorHAnsi"/>
                <w:sz w:val="24"/>
                <w:szCs w:val="24"/>
              </w:rPr>
              <w:t>ise</w:t>
            </w:r>
            <w:proofErr w:type="spellEnd"/>
            <w:r w:rsidRPr="00230672">
              <w:rPr>
                <w:rFonts w:cstheme="minorHAnsi"/>
                <w:sz w:val="24"/>
                <w:szCs w:val="24"/>
              </w:rPr>
              <w:t>; –</w:t>
            </w:r>
            <w:proofErr w:type="spellStart"/>
            <w:r w:rsidRPr="00230672">
              <w:rPr>
                <w:rFonts w:cstheme="minorHAnsi"/>
                <w:sz w:val="24"/>
                <w:szCs w:val="24"/>
              </w:rPr>
              <w:t>ify</w:t>
            </w:r>
            <w:proofErr w:type="spellEnd"/>
            <w:r w:rsidRPr="00230672">
              <w:rPr>
                <w:rFonts w:cstheme="minorHAnsi"/>
                <w:sz w:val="24"/>
                <w:szCs w:val="24"/>
              </w:rPr>
              <w:t xml:space="preserve">] Verb prefixes [for example, dis–, de–, </w:t>
            </w:r>
            <w:proofErr w:type="spellStart"/>
            <w:r w:rsidRPr="00230672">
              <w:rPr>
                <w:rFonts w:cstheme="minorHAnsi"/>
                <w:sz w:val="24"/>
                <w:szCs w:val="24"/>
              </w:rPr>
              <w:t>mis</w:t>
            </w:r>
            <w:proofErr w:type="spellEnd"/>
            <w:r w:rsidRPr="00230672">
              <w:rPr>
                <w:rFonts w:cstheme="minorHAnsi"/>
                <w:sz w:val="24"/>
                <w:szCs w:val="24"/>
              </w:rPr>
              <w:t>–, over– and re–]</w:t>
            </w:r>
          </w:p>
          <w:p w14:paraId="6214AB3E" w14:textId="0D6A2EA1" w:rsidR="00807830" w:rsidRPr="00230672" w:rsidRDefault="00807830" w:rsidP="00807830">
            <w:pPr>
              <w:pStyle w:val="ListParagraph"/>
              <w:rPr>
                <w:rFonts w:cstheme="minorHAnsi"/>
                <w:sz w:val="24"/>
                <w:szCs w:val="24"/>
              </w:rPr>
            </w:pPr>
          </w:p>
        </w:tc>
      </w:tr>
      <w:tr w:rsidR="00DE5FCA" w:rsidRPr="00230672" w14:paraId="287D129B" w14:textId="77777777" w:rsidTr="003633CD">
        <w:tc>
          <w:tcPr>
            <w:tcW w:w="1696" w:type="dxa"/>
          </w:tcPr>
          <w:p w14:paraId="16A36531" w14:textId="77777777" w:rsidR="00DE5FCA" w:rsidRPr="00230672" w:rsidRDefault="00DE5FCA" w:rsidP="003771AE">
            <w:pPr>
              <w:rPr>
                <w:rFonts w:cstheme="minorHAnsi"/>
                <w:sz w:val="24"/>
                <w:szCs w:val="24"/>
              </w:rPr>
            </w:pPr>
            <w:r w:rsidRPr="00230672">
              <w:rPr>
                <w:rFonts w:cstheme="minorHAnsi"/>
                <w:sz w:val="24"/>
                <w:szCs w:val="24"/>
              </w:rPr>
              <w:t>Sentence</w:t>
            </w:r>
          </w:p>
        </w:tc>
        <w:tc>
          <w:tcPr>
            <w:tcW w:w="9498" w:type="dxa"/>
          </w:tcPr>
          <w:p w14:paraId="156DBB9B" w14:textId="77777777" w:rsidR="00DE5FCA" w:rsidRPr="00230672" w:rsidRDefault="00DE5FCA" w:rsidP="00DE5FCA">
            <w:pPr>
              <w:pStyle w:val="ListParagraph"/>
              <w:numPr>
                <w:ilvl w:val="0"/>
                <w:numId w:val="32"/>
              </w:numPr>
              <w:rPr>
                <w:rFonts w:cstheme="minorHAnsi"/>
                <w:sz w:val="24"/>
                <w:szCs w:val="24"/>
              </w:rPr>
            </w:pPr>
            <w:r w:rsidRPr="00230672">
              <w:rPr>
                <w:rFonts w:cstheme="minorHAnsi"/>
                <w:sz w:val="24"/>
                <w:szCs w:val="24"/>
              </w:rPr>
              <w:t xml:space="preserve">Relative clauses beginning with who, which, where, when, whose, that, or an omitted relative pronoun </w:t>
            </w:r>
          </w:p>
          <w:p w14:paraId="1A58BD12" w14:textId="77777777" w:rsidR="00DE5FCA" w:rsidRDefault="00DE5FCA" w:rsidP="00DE5FCA">
            <w:pPr>
              <w:pStyle w:val="ListParagraph"/>
              <w:numPr>
                <w:ilvl w:val="0"/>
                <w:numId w:val="32"/>
              </w:numPr>
              <w:rPr>
                <w:rFonts w:cstheme="minorHAnsi"/>
                <w:sz w:val="24"/>
                <w:szCs w:val="24"/>
              </w:rPr>
            </w:pPr>
            <w:r w:rsidRPr="00230672">
              <w:rPr>
                <w:rFonts w:cstheme="minorHAnsi"/>
                <w:sz w:val="24"/>
                <w:szCs w:val="24"/>
              </w:rPr>
              <w:t>Indicating degrees of possibility using adverbs [for example, perhaps, surely] or modal verbs [for example, might, should, will, must]</w:t>
            </w:r>
          </w:p>
          <w:p w14:paraId="2DC2E2A1" w14:textId="3046773A" w:rsidR="00807830" w:rsidRPr="00230672" w:rsidRDefault="00807830" w:rsidP="00807830">
            <w:pPr>
              <w:pStyle w:val="ListParagraph"/>
              <w:rPr>
                <w:rFonts w:cstheme="minorHAnsi"/>
                <w:sz w:val="24"/>
                <w:szCs w:val="24"/>
              </w:rPr>
            </w:pPr>
          </w:p>
        </w:tc>
      </w:tr>
      <w:tr w:rsidR="00DE5FCA" w:rsidRPr="00230672" w14:paraId="7DAC59C9" w14:textId="77777777" w:rsidTr="003633CD">
        <w:tc>
          <w:tcPr>
            <w:tcW w:w="1696" w:type="dxa"/>
          </w:tcPr>
          <w:p w14:paraId="613F8F29" w14:textId="77777777" w:rsidR="00DE5FCA" w:rsidRPr="00230672" w:rsidRDefault="00DE5FCA" w:rsidP="003771AE">
            <w:pPr>
              <w:rPr>
                <w:rFonts w:cstheme="minorHAnsi"/>
                <w:sz w:val="24"/>
                <w:szCs w:val="24"/>
              </w:rPr>
            </w:pPr>
            <w:r w:rsidRPr="00230672">
              <w:rPr>
                <w:rFonts w:cstheme="minorHAnsi"/>
                <w:sz w:val="24"/>
                <w:szCs w:val="24"/>
              </w:rPr>
              <w:t>Text</w:t>
            </w:r>
          </w:p>
        </w:tc>
        <w:tc>
          <w:tcPr>
            <w:tcW w:w="9498" w:type="dxa"/>
          </w:tcPr>
          <w:p w14:paraId="5E640357" w14:textId="77777777" w:rsidR="00DE5FCA" w:rsidRPr="00230672" w:rsidRDefault="00DE5FCA" w:rsidP="00DE5FCA">
            <w:pPr>
              <w:pStyle w:val="ListParagraph"/>
              <w:numPr>
                <w:ilvl w:val="0"/>
                <w:numId w:val="33"/>
              </w:numPr>
              <w:rPr>
                <w:rFonts w:cstheme="minorHAnsi"/>
                <w:sz w:val="24"/>
                <w:szCs w:val="24"/>
              </w:rPr>
            </w:pPr>
            <w:r w:rsidRPr="00230672">
              <w:rPr>
                <w:rFonts w:cstheme="minorHAnsi"/>
                <w:sz w:val="24"/>
                <w:szCs w:val="24"/>
              </w:rPr>
              <w:t xml:space="preserve">Devices to build cohesion within a paragraph [for example, then, after that, this, firstly] </w:t>
            </w:r>
          </w:p>
          <w:p w14:paraId="710726B7" w14:textId="77777777" w:rsidR="00DE5FCA" w:rsidRDefault="00DE5FCA" w:rsidP="00DE5FCA">
            <w:pPr>
              <w:pStyle w:val="ListParagraph"/>
              <w:numPr>
                <w:ilvl w:val="0"/>
                <w:numId w:val="33"/>
              </w:numPr>
              <w:rPr>
                <w:rFonts w:cstheme="minorHAnsi"/>
                <w:sz w:val="24"/>
                <w:szCs w:val="24"/>
              </w:rPr>
            </w:pPr>
            <w:r w:rsidRPr="00230672">
              <w:rPr>
                <w:rFonts w:cstheme="minorHAnsi"/>
                <w:sz w:val="24"/>
                <w:szCs w:val="24"/>
              </w:rPr>
              <w:t>Linking ideas across paragraphs using adverbials of time [for example, later], place [for example, nearby] and number [for example, secondly] or tense choices [for example, he had seen her before]</w:t>
            </w:r>
          </w:p>
          <w:p w14:paraId="3DE10C94" w14:textId="595A1C93" w:rsidR="00807830" w:rsidRPr="00230672" w:rsidRDefault="00807830" w:rsidP="00807830">
            <w:pPr>
              <w:pStyle w:val="ListParagraph"/>
              <w:rPr>
                <w:rFonts w:cstheme="minorHAnsi"/>
                <w:sz w:val="24"/>
                <w:szCs w:val="24"/>
              </w:rPr>
            </w:pPr>
          </w:p>
        </w:tc>
      </w:tr>
      <w:tr w:rsidR="00DE5FCA" w:rsidRPr="00230672" w14:paraId="68FD31CA" w14:textId="77777777" w:rsidTr="003633CD">
        <w:tc>
          <w:tcPr>
            <w:tcW w:w="1696" w:type="dxa"/>
          </w:tcPr>
          <w:p w14:paraId="57FD73EC" w14:textId="77777777" w:rsidR="00DE5FCA" w:rsidRPr="00230672" w:rsidRDefault="00DE5FCA" w:rsidP="003771AE">
            <w:pPr>
              <w:rPr>
                <w:rFonts w:cstheme="minorHAnsi"/>
                <w:sz w:val="24"/>
                <w:szCs w:val="24"/>
              </w:rPr>
            </w:pPr>
            <w:r w:rsidRPr="00230672">
              <w:rPr>
                <w:rFonts w:cstheme="minorHAnsi"/>
                <w:sz w:val="24"/>
                <w:szCs w:val="24"/>
              </w:rPr>
              <w:t>Punctuation</w:t>
            </w:r>
          </w:p>
        </w:tc>
        <w:tc>
          <w:tcPr>
            <w:tcW w:w="9498" w:type="dxa"/>
          </w:tcPr>
          <w:p w14:paraId="315500F9" w14:textId="77777777" w:rsidR="00DE5FCA" w:rsidRPr="00230672" w:rsidRDefault="00DE5FCA" w:rsidP="00DE5FCA">
            <w:pPr>
              <w:pStyle w:val="ListParagraph"/>
              <w:numPr>
                <w:ilvl w:val="0"/>
                <w:numId w:val="33"/>
              </w:numPr>
              <w:rPr>
                <w:rFonts w:cstheme="minorHAnsi"/>
                <w:sz w:val="24"/>
                <w:szCs w:val="24"/>
              </w:rPr>
            </w:pPr>
            <w:r w:rsidRPr="00230672">
              <w:rPr>
                <w:rFonts w:cstheme="minorHAnsi"/>
                <w:sz w:val="24"/>
                <w:szCs w:val="24"/>
              </w:rPr>
              <w:t xml:space="preserve">Brackets, dashes or commas to indicate parenthesis </w:t>
            </w:r>
          </w:p>
          <w:p w14:paraId="55EB5B87" w14:textId="77777777" w:rsidR="00DE5FCA" w:rsidRDefault="00DE5FCA" w:rsidP="00DE5FCA">
            <w:pPr>
              <w:pStyle w:val="ListParagraph"/>
              <w:numPr>
                <w:ilvl w:val="0"/>
                <w:numId w:val="33"/>
              </w:numPr>
              <w:rPr>
                <w:rFonts w:cstheme="minorHAnsi"/>
                <w:sz w:val="24"/>
                <w:szCs w:val="24"/>
              </w:rPr>
            </w:pPr>
            <w:r w:rsidRPr="00230672">
              <w:rPr>
                <w:rFonts w:cstheme="minorHAnsi"/>
                <w:sz w:val="24"/>
                <w:szCs w:val="24"/>
              </w:rPr>
              <w:t>Use of commas to clarify meaning or avoid ambiguity</w:t>
            </w:r>
          </w:p>
          <w:p w14:paraId="25131AF0" w14:textId="3A65293A" w:rsidR="00807830" w:rsidRPr="00230672" w:rsidRDefault="00807830" w:rsidP="00807830">
            <w:pPr>
              <w:pStyle w:val="ListParagraph"/>
              <w:rPr>
                <w:rFonts w:cstheme="minorHAnsi"/>
                <w:sz w:val="24"/>
                <w:szCs w:val="24"/>
              </w:rPr>
            </w:pPr>
          </w:p>
        </w:tc>
      </w:tr>
      <w:tr w:rsidR="00DE5FCA" w:rsidRPr="00230672" w14:paraId="5BB1F419" w14:textId="77777777" w:rsidTr="003633CD">
        <w:tc>
          <w:tcPr>
            <w:tcW w:w="1696" w:type="dxa"/>
          </w:tcPr>
          <w:p w14:paraId="546C12F5" w14:textId="77777777" w:rsidR="00DE5FCA" w:rsidRPr="00230672" w:rsidRDefault="00DE5FCA" w:rsidP="003771AE">
            <w:pPr>
              <w:rPr>
                <w:rFonts w:cstheme="minorHAnsi"/>
                <w:sz w:val="24"/>
                <w:szCs w:val="24"/>
              </w:rPr>
            </w:pPr>
            <w:r w:rsidRPr="00230672">
              <w:rPr>
                <w:rFonts w:cstheme="minorHAnsi"/>
                <w:sz w:val="24"/>
                <w:szCs w:val="24"/>
              </w:rPr>
              <w:t>Terminology</w:t>
            </w:r>
          </w:p>
        </w:tc>
        <w:tc>
          <w:tcPr>
            <w:tcW w:w="9498" w:type="dxa"/>
          </w:tcPr>
          <w:p w14:paraId="7E54ED8D" w14:textId="77777777" w:rsidR="00DE5FCA" w:rsidRDefault="00DE5FCA" w:rsidP="003771AE">
            <w:pPr>
              <w:rPr>
                <w:rFonts w:cstheme="minorHAnsi"/>
                <w:sz w:val="24"/>
                <w:szCs w:val="24"/>
              </w:rPr>
            </w:pPr>
            <w:r w:rsidRPr="00230672">
              <w:rPr>
                <w:rFonts w:cstheme="minorHAnsi"/>
                <w:sz w:val="24"/>
                <w:szCs w:val="24"/>
              </w:rPr>
              <w:t>modal verb, relative pronoun, relative clause, parenthesis, bracket, dash, cohesion, ambiguity</w:t>
            </w:r>
          </w:p>
          <w:p w14:paraId="51203584" w14:textId="4123327E" w:rsidR="00807830" w:rsidRPr="00230672" w:rsidRDefault="00807830" w:rsidP="003771AE">
            <w:pPr>
              <w:rPr>
                <w:rFonts w:cstheme="minorHAnsi"/>
                <w:sz w:val="24"/>
                <w:szCs w:val="24"/>
              </w:rPr>
            </w:pPr>
          </w:p>
        </w:tc>
      </w:tr>
    </w:tbl>
    <w:p w14:paraId="54EE598B" w14:textId="77777777" w:rsidR="00DE5FCA" w:rsidRPr="00230672" w:rsidRDefault="00DE5FCA" w:rsidP="00DE5FCA">
      <w:pPr>
        <w:rPr>
          <w:rFonts w:cstheme="minorHAnsi"/>
          <w:sz w:val="24"/>
          <w:szCs w:val="24"/>
        </w:rPr>
      </w:pPr>
    </w:p>
    <w:p w14:paraId="77F11B9D" w14:textId="3587311C" w:rsidR="0032203A" w:rsidRPr="00230672" w:rsidRDefault="0032203A" w:rsidP="00DE5FCA">
      <w:pPr>
        <w:rPr>
          <w:rFonts w:cstheme="minorHAnsi"/>
          <w:sz w:val="24"/>
          <w:szCs w:val="24"/>
        </w:rPr>
      </w:pPr>
    </w:p>
    <w:tbl>
      <w:tblPr>
        <w:tblStyle w:val="TableGrid"/>
        <w:tblW w:w="0" w:type="auto"/>
        <w:tblLook w:val="04A0" w:firstRow="1" w:lastRow="0" w:firstColumn="1" w:lastColumn="0" w:noHBand="0" w:noVBand="1"/>
      </w:tblPr>
      <w:tblGrid>
        <w:gridCol w:w="9016"/>
      </w:tblGrid>
      <w:tr w:rsidR="00230672" w:rsidRPr="00230672" w14:paraId="34ED1BFB" w14:textId="77777777" w:rsidTr="00230672">
        <w:tc>
          <w:tcPr>
            <w:tcW w:w="10762" w:type="dxa"/>
          </w:tcPr>
          <w:p w14:paraId="77BD5184" w14:textId="77777777" w:rsidR="00230672" w:rsidRPr="00807830" w:rsidRDefault="00230672" w:rsidP="00230672">
            <w:pPr>
              <w:jc w:val="center"/>
              <w:rPr>
                <w:rFonts w:cstheme="minorHAnsi"/>
                <w:b/>
                <w:sz w:val="24"/>
                <w:szCs w:val="24"/>
              </w:rPr>
            </w:pPr>
            <w:r w:rsidRPr="00807830">
              <w:rPr>
                <w:rFonts w:cstheme="minorHAnsi"/>
                <w:b/>
                <w:sz w:val="24"/>
                <w:szCs w:val="24"/>
              </w:rPr>
              <w:t>Year 6 Statutory Requirements</w:t>
            </w:r>
          </w:p>
        </w:tc>
      </w:tr>
    </w:tbl>
    <w:p w14:paraId="07573CBC" w14:textId="77777777" w:rsidR="00DE5FCA" w:rsidRPr="00230672" w:rsidRDefault="00DE5FCA" w:rsidP="00DE5FCA">
      <w:pPr>
        <w:rPr>
          <w:rFonts w:cstheme="minorHAnsi"/>
          <w:sz w:val="24"/>
          <w:szCs w:val="24"/>
        </w:rPr>
      </w:pPr>
      <w:r w:rsidRPr="00230672">
        <w:rPr>
          <w:rFonts w:cstheme="minorHAnsi"/>
          <w:b/>
          <w:sz w:val="24"/>
          <w:szCs w:val="24"/>
        </w:rPr>
        <w:t>In Years 5 and 6</w:t>
      </w:r>
      <w:r w:rsidRPr="00230672">
        <w:rPr>
          <w:rFonts w:cstheme="minorHAnsi"/>
          <w:sz w:val="24"/>
          <w:szCs w:val="24"/>
        </w:rPr>
        <w:t xml:space="preserve">, pupils should be taught to: </w:t>
      </w:r>
    </w:p>
    <w:p w14:paraId="38C1B5E4" w14:textId="77777777" w:rsidR="00DE5FCA" w:rsidRPr="00230672" w:rsidRDefault="00DE5FCA" w:rsidP="00DE5FCA">
      <w:pPr>
        <w:pStyle w:val="ListParagraph"/>
        <w:numPr>
          <w:ilvl w:val="0"/>
          <w:numId w:val="40"/>
        </w:numPr>
        <w:rPr>
          <w:rFonts w:cstheme="minorHAnsi"/>
          <w:sz w:val="24"/>
          <w:szCs w:val="24"/>
        </w:rPr>
      </w:pPr>
      <w:r w:rsidRPr="00230672">
        <w:rPr>
          <w:rFonts w:cstheme="minorHAnsi"/>
          <w:sz w:val="24"/>
          <w:szCs w:val="24"/>
        </w:rPr>
        <w:t xml:space="preserve">develop their understanding of the concepts set out in English Appendix 2 by: </w:t>
      </w:r>
    </w:p>
    <w:p w14:paraId="7A6BAB24"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recognising vocabulary and structures that are appropriate for formal speech and writing, including subjunctive forms </w:t>
      </w:r>
    </w:p>
    <w:p w14:paraId="0F917094"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passive verbs to affect the presentation of information in a sentence </w:t>
      </w:r>
    </w:p>
    <w:p w14:paraId="599891D7"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the perfect form of verbs to mark relationships of time and cause </w:t>
      </w:r>
    </w:p>
    <w:p w14:paraId="4D1FC829"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expanded noun phrases to convey complicated information concisely </w:t>
      </w:r>
    </w:p>
    <w:p w14:paraId="574EABAD"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modal verbs or adverbs to indicate degrees of possibility </w:t>
      </w:r>
    </w:p>
    <w:p w14:paraId="001D0370"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relative clauses beginning with who, which, where, when, whose, that or with an implied (i.e. omitted) relative pronoun </w:t>
      </w:r>
    </w:p>
    <w:p w14:paraId="74198F44"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learning the grammar for years 5 and 6 in English Appendix 2  (see grid below)</w:t>
      </w:r>
    </w:p>
    <w:p w14:paraId="139A0AA9" w14:textId="77777777" w:rsidR="00DE5FCA" w:rsidRPr="00230672" w:rsidRDefault="00DE5FCA" w:rsidP="00DE5FCA">
      <w:pPr>
        <w:pStyle w:val="ListParagraph"/>
        <w:numPr>
          <w:ilvl w:val="0"/>
          <w:numId w:val="40"/>
        </w:numPr>
        <w:rPr>
          <w:rFonts w:cstheme="minorHAnsi"/>
          <w:sz w:val="24"/>
          <w:szCs w:val="24"/>
        </w:rPr>
      </w:pPr>
      <w:r w:rsidRPr="00230672">
        <w:rPr>
          <w:rFonts w:cstheme="minorHAnsi"/>
          <w:sz w:val="24"/>
          <w:szCs w:val="24"/>
        </w:rPr>
        <w:t xml:space="preserve">indicate grammatical and other features by: </w:t>
      </w:r>
    </w:p>
    <w:p w14:paraId="1797A6ED"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using commas to clarify meaning or avoid ambiguity in writing </w:t>
      </w:r>
    </w:p>
    <w:p w14:paraId="2FEB880C"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hyphens to avoid ambiguity </w:t>
      </w:r>
    </w:p>
    <w:p w14:paraId="4679F44B" w14:textId="4D606AB3" w:rsidR="00246C1A" w:rsidRPr="00677D3E" w:rsidRDefault="00DE5FCA" w:rsidP="00246C1A">
      <w:pPr>
        <w:pStyle w:val="ListParagraph"/>
        <w:numPr>
          <w:ilvl w:val="1"/>
          <w:numId w:val="40"/>
        </w:numPr>
        <w:rPr>
          <w:rFonts w:cstheme="minorHAnsi"/>
          <w:sz w:val="24"/>
          <w:szCs w:val="24"/>
        </w:rPr>
      </w:pPr>
      <w:r w:rsidRPr="00230672">
        <w:rPr>
          <w:rFonts w:cstheme="minorHAnsi"/>
          <w:sz w:val="24"/>
          <w:szCs w:val="24"/>
        </w:rPr>
        <w:t xml:space="preserve"> using brackets, dashes or commas to indicate parenthesis </w:t>
      </w:r>
    </w:p>
    <w:p w14:paraId="161E9AB0"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lastRenderedPageBreak/>
        <w:t xml:space="preserve"> using semi-colons, colons or dashes to mark boundaries between independent clauses </w:t>
      </w:r>
    </w:p>
    <w:p w14:paraId="2F210650"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using a colon to introduce a list </w:t>
      </w:r>
    </w:p>
    <w:p w14:paraId="20FC03A1"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punctuating bullet points consistently </w:t>
      </w:r>
    </w:p>
    <w:p w14:paraId="7F2405C9" w14:textId="77777777" w:rsidR="00DE5FCA" w:rsidRPr="00230672" w:rsidRDefault="00DE5FCA" w:rsidP="00DE5FCA">
      <w:pPr>
        <w:pStyle w:val="ListParagraph"/>
        <w:numPr>
          <w:ilvl w:val="1"/>
          <w:numId w:val="40"/>
        </w:numPr>
        <w:rPr>
          <w:rFonts w:cstheme="minorHAnsi"/>
          <w:sz w:val="24"/>
          <w:szCs w:val="24"/>
        </w:rPr>
      </w:pPr>
      <w:r w:rsidRPr="00230672">
        <w:rPr>
          <w:rFonts w:cstheme="minorHAnsi"/>
          <w:sz w:val="24"/>
          <w:szCs w:val="24"/>
        </w:rPr>
        <w:t xml:space="preserve"> </w:t>
      </w:r>
      <w:proofErr w:type="gramStart"/>
      <w:r w:rsidRPr="00230672">
        <w:rPr>
          <w:rFonts w:cstheme="minorHAnsi"/>
          <w:sz w:val="24"/>
          <w:szCs w:val="24"/>
        </w:rPr>
        <w:t>use</w:t>
      </w:r>
      <w:proofErr w:type="gramEnd"/>
      <w:r w:rsidRPr="00230672">
        <w:rPr>
          <w:rFonts w:cstheme="minorHAnsi"/>
          <w:sz w:val="24"/>
          <w:szCs w:val="24"/>
        </w:rPr>
        <w:t xml:space="preserve"> and understand the grammatical terminology in English Appendix 2 accurately and appropriately in discussing their writing and reading.</w:t>
      </w:r>
    </w:p>
    <w:p w14:paraId="23FEE91B" w14:textId="77777777" w:rsidR="00DE5FCA" w:rsidRPr="00230672" w:rsidRDefault="00DE5FCA" w:rsidP="00DE5FCA">
      <w:pPr>
        <w:rPr>
          <w:rFonts w:cstheme="minorHAnsi"/>
          <w:b/>
          <w:sz w:val="24"/>
          <w:szCs w:val="24"/>
        </w:rPr>
      </w:pPr>
      <w:r w:rsidRPr="00230672">
        <w:rPr>
          <w:rFonts w:cstheme="minorHAnsi"/>
          <w:b/>
          <w:sz w:val="24"/>
          <w:szCs w:val="24"/>
        </w:rPr>
        <w:t xml:space="preserve">Information from the English Appendix 2 for </w:t>
      </w:r>
      <w:r w:rsidRPr="00230672">
        <w:rPr>
          <w:rFonts w:cstheme="minorHAnsi"/>
          <w:b/>
          <w:i/>
          <w:sz w:val="24"/>
          <w:szCs w:val="24"/>
          <w:u w:val="single"/>
        </w:rPr>
        <w:t>Year 6 only</w:t>
      </w:r>
    </w:p>
    <w:tbl>
      <w:tblPr>
        <w:tblStyle w:val="TableGrid"/>
        <w:tblW w:w="10768" w:type="dxa"/>
        <w:jc w:val="center"/>
        <w:tblLook w:val="04A0" w:firstRow="1" w:lastRow="0" w:firstColumn="1" w:lastColumn="0" w:noHBand="0" w:noVBand="1"/>
      </w:tblPr>
      <w:tblGrid>
        <w:gridCol w:w="1643"/>
        <w:gridCol w:w="9125"/>
      </w:tblGrid>
      <w:tr w:rsidR="00677D3E" w:rsidRPr="00230672" w14:paraId="55D17327" w14:textId="77777777" w:rsidTr="00677D3E">
        <w:trPr>
          <w:jc w:val="center"/>
        </w:trPr>
        <w:tc>
          <w:tcPr>
            <w:tcW w:w="1643" w:type="dxa"/>
          </w:tcPr>
          <w:p w14:paraId="06EA3F94" w14:textId="77777777" w:rsidR="00677D3E" w:rsidRPr="00230672" w:rsidRDefault="00677D3E" w:rsidP="00677D3E">
            <w:pPr>
              <w:rPr>
                <w:rFonts w:cstheme="minorHAnsi"/>
                <w:sz w:val="24"/>
                <w:szCs w:val="24"/>
              </w:rPr>
            </w:pPr>
            <w:r w:rsidRPr="00230672">
              <w:rPr>
                <w:rFonts w:cstheme="minorHAnsi"/>
                <w:sz w:val="24"/>
                <w:szCs w:val="24"/>
              </w:rPr>
              <w:t>Word</w:t>
            </w:r>
          </w:p>
        </w:tc>
        <w:tc>
          <w:tcPr>
            <w:tcW w:w="9125" w:type="dxa"/>
          </w:tcPr>
          <w:p w14:paraId="6395CF7B" w14:textId="77777777" w:rsidR="00677D3E" w:rsidRPr="00230672" w:rsidRDefault="00677D3E" w:rsidP="00677D3E">
            <w:pPr>
              <w:pStyle w:val="ListParagraph"/>
              <w:numPr>
                <w:ilvl w:val="0"/>
                <w:numId w:val="34"/>
              </w:numPr>
              <w:rPr>
                <w:rFonts w:cstheme="minorHAnsi"/>
                <w:sz w:val="24"/>
                <w:szCs w:val="24"/>
              </w:rPr>
            </w:pPr>
            <w:r w:rsidRPr="00230672">
              <w:rPr>
                <w:rFonts w:cstheme="minorHAnsi"/>
                <w:sz w:val="24"/>
                <w:szCs w:val="24"/>
              </w:rPr>
              <w:t xml:space="preserve">The difference between vocabulary typical of informal speech and vocabulary appropriate for formal speech and writing [for example, find out – discover; ask for – request; go in – enter] </w:t>
            </w:r>
          </w:p>
          <w:p w14:paraId="05457CCD" w14:textId="77777777" w:rsidR="00677D3E" w:rsidRPr="00230672" w:rsidRDefault="00677D3E" w:rsidP="00677D3E">
            <w:pPr>
              <w:pStyle w:val="ListParagraph"/>
              <w:numPr>
                <w:ilvl w:val="0"/>
                <w:numId w:val="34"/>
              </w:numPr>
              <w:rPr>
                <w:rFonts w:cstheme="minorHAnsi"/>
                <w:sz w:val="24"/>
                <w:szCs w:val="24"/>
              </w:rPr>
            </w:pPr>
            <w:r w:rsidRPr="00230672">
              <w:rPr>
                <w:rFonts w:cstheme="minorHAnsi"/>
                <w:sz w:val="24"/>
                <w:szCs w:val="24"/>
              </w:rPr>
              <w:t>How words are related by meaning as synonyms and antonyms [for example, big, large, little].</w:t>
            </w:r>
          </w:p>
        </w:tc>
      </w:tr>
      <w:tr w:rsidR="00677D3E" w:rsidRPr="00230672" w14:paraId="0F442979" w14:textId="77777777" w:rsidTr="00677D3E">
        <w:trPr>
          <w:jc w:val="center"/>
        </w:trPr>
        <w:tc>
          <w:tcPr>
            <w:tcW w:w="1643" w:type="dxa"/>
          </w:tcPr>
          <w:p w14:paraId="5F3B7F39" w14:textId="77777777" w:rsidR="00677D3E" w:rsidRPr="00230672" w:rsidRDefault="00677D3E" w:rsidP="00677D3E">
            <w:pPr>
              <w:rPr>
                <w:rFonts w:cstheme="minorHAnsi"/>
                <w:sz w:val="24"/>
                <w:szCs w:val="24"/>
              </w:rPr>
            </w:pPr>
            <w:r w:rsidRPr="00230672">
              <w:rPr>
                <w:rFonts w:cstheme="minorHAnsi"/>
                <w:sz w:val="24"/>
                <w:szCs w:val="24"/>
              </w:rPr>
              <w:t>Sentence</w:t>
            </w:r>
          </w:p>
        </w:tc>
        <w:tc>
          <w:tcPr>
            <w:tcW w:w="9125" w:type="dxa"/>
          </w:tcPr>
          <w:p w14:paraId="088CA8AB" w14:textId="77777777" w:rsidR="00677D3E" w:rsidRPr="00230672" w:rsidRDefault="00677D3E" w:rsidP="00677D3E">
            <w:pPr>
              <w:pStyle w:val="ListParagraph"/>
              <w:numPr>
                <w:ilvl w:val="0"/>
                <w:numId w:val="35"/>
              </w:numPr>
              <w:rPr>
                <w:rFonts w:cstheme="minorHAnsi"/>
                <w:sz w:val="24"/>
                <w:szCs w:val="24"/>
              </w:rPr>
            </w:pPr>
            <w:r w:rsidRPr="00230672">
              <w:rPr>
                <w:rFonts w:cstheme="minorHAnsi"/>
                <w:sz w:val="24"/>
                <w:szCs w:val="24"/>
              </w:rPr>
              <w:t xml:space="preserve">Use of the passive to affect the presentation of information in a sentence [for example, I broke the window in the greenhouse versus </w:t>
            </w:r>
            <w:proofErr w:type="gramStart"/>
            <w:r w:rsidRPr="00230672">
              <w:rPr>
                <w:rFonts w:cstheme="minorHAnsi"/>
                <w:sz w:val="24"/>
                <w:szCs w:val="24"/>
              </w:rPr>
              <w:t>The</w:t>
            </w:r>
            <w:proofErr w:type="gramEnd"/>
            <w:r w:rsidRPr="00230672">
              <w:rPr>
                <w:rFonts w:cstheme="minorHAnsi"/>
                <w:sz w:val="24"/>
                <w:szCs w:val="24"/>
              </w:rPr>
              <w:t xml:space="preserve"> window in the greenhouse was broken (by me)]. </w:t>
            </w:r>
          </w:p>
          <w:p w14:paraId="172F5E5F" w14:textId="77777777" w:rsidR="00677D3E" w:rsidRPr="00230672" w:rsidRDefault="00677D3E" w:rsidP="00677D3E">
            <w:pPr>
              <w:pStyle w:val="ListParagraph"/>
              <w:numPr>
                <w:ilvl w:val="0"/>
                <w:numId w:val="35"/>
              </w:numPr>
              <w:rPr>
                <w:rFonts w:cstheme="minorHAnsi"/>
                <w:sz w:val="24"/>
                <w:szCs w:val="24"/>
              </w:rPr>
            </w:pPr>
            <w:r w:rsidRPr="00230672">
              <w:rPr>
                <w:rFonts w:cstheme="minorHAnsi"/>
                <w:sz w:val="24"/>
                <w:szCs w:val="24"/>
              </w:rPr>
              <w:t>The difference between structures typical of informal speech and structures appropriate for formal speech and writing [for example, the use of question tags: He’s your friend, isn’t he?, or the use of subjunctive forms such as If I were or Were they to come in some very formal writing and speech]</w:t>
            </w:r>
          </w:p>
        </w:tc>
      </w:tr>
      <w:tr w:rsidR="00677D3E" w:rsidRPr="00230672" w14:paraId="2D3DC930" w14:textId="77777777" w:rsidTr="00677D3E">
        <w:trPr>
          <w:jc w:val="center"/>
        </w:trPr>
        <w:tc>
          <w:tcPr>
            <w:tcW w:w="1643" w:type="dxa"/>
          </w:tcPr>
          <w:p w14:paraId="44F7BAF5" w14:textId="77777777" w:rsidR="00677D3E" w:rsidRPr="00230672" w:rsidRDefault="00677D3E" w:rsidP="00677D3E">
            <w:pPr>
              <w:rPr>
                <w:rFonts w:cstheme="minorHAnsi"/>
                <w:sz w:val="24"/>
                <w:szCs w:val="24"/>
              </w:rPr>
            </w:pPr>
            <w:r w:rsidRPr="00230672">
              <w:rPr>
                <w:rFonts w:cstheme="minorHAnsi"/>
                <w:sz w:val="24"/>
                <w:szCs w:val="24"/>
              </w:rPr>
              <w:t>Text</w:t>
            </w:r>
          </w:p>
        </w:tc>
        <w:tc>
          <w:tcPr>
            <w:tcW w:w="9125" w:type="dxa"/>
          </w:tcPr>
          <w:p w14:paraId="6ECC2517" w14:textId="77777777" w:rsidR="00677D3E" w:rsidRPr="00230672" w:rsidRDefault="00677D3E" w:rsidP="00677D3E">
            <w:pPr>
              <w:pStyle w:val="ListParagraph"/>
              <w:numPr>
                <w:ilvl w:val="0"/>
                <w:numId w:val="35"/>
              </w:numPr>
              <w:rPr>
                <w:rFonts w:cstheme="minorHAnsi"/>
                <w:sz w:val="24"/>
                <w:szCs w:val="24"/>
              </w:rPr>
            </w:pPr>
            <w:r w:rsidRPr="00230672">
              <w:rPr>
                <w:rFonts w:cstheme="minorHAnsi"/>
                <w:sz w:val="24"/>
                <w:szCs w:val="24"/>
              </w:rPr>
              <w:t xml:space="preserve">Linking ideas across paragraphs using a wider range of cohesive devices: repetition of a word or phrase, grammatical connections [for example, the use of adverbials such as on the other hand, in contrast, or as a consequence], and ellipsis </w:t>
            </w:r>
          </w:p>
          <w:p w14:paraId="28B7C643" w14:textId="77777777" w:rsidR="00677D3E" w:rsidRPr="00230672" w:rsidRDefault="00677D3E" w:rsidP="00677D3E">
            <w:pPr>
              <w:pStyle w:val="ListParagraph"/>
              <w:numPr>
                <w:ilvl w:val="0"/>
                <w:numId w:val="35"/>
              </w:numPr>
              <w:rPr>
                <w:rFonts w:cstheme="minorHAnsi"/>
                <w:sz w:val="24"/>
                <w:szCs w:val="24"/>
              </w:rPr>
            </w:pPr>
            <w:r w:rsidRPr="00230672">
              <w:rPr>
                <w:rFonts w:cstheme="minorHAnsi"/>
                <w:sz w:val="24"/>
                <w:szCs w:val="24"/>
              </w:rPr>
              <w:t>Layout devices [for example, headings, sub-headings, columns, bullets, or tables, to structure text]</w:t>
            </w:r>
          </w:p>
        </w:tc>
      </w:tr>
      <w:tr w:rsidR="00677D3E" w:rsidRPr="00230672" w14:paraId="79CDDC33" w14:textId="77777777" w:rsidTr="00677D3E">
        <w:trPr>
          <w:jc w:val="center"/>
        </w:trPr>
        <w:tc>
          <w:tcPr>
            <w:tcW w:w="1643" w:type="dxa"/>
          </w:tcPr>
          <w:p w14:paraId="365C0FE7" w14:textId="77777777" w:rsidR="00677D3E" w:rsidRPr="00230672" w:rsidRDefault="00677D3E" w:rsidP="00677D3E">
            <w:pPr>
              <w:rPr>
                <w:rFonts w:cstheme="minorHAnsi"/>
                <w:sz w:val="24"/>
                <w:szCs w:val="24"/>
              </w:rPr>
            </w:pPr>
            <w:r w:rsidRPr="00230672">
              <w:rPr>
                <w:rFonts w:cstheme="minorHAnsi"/>
                <w:sz w:val="24"/>
                <w:szCs w:val="24"/>
              </w:rPr>
              <w:t>Punctuation</w:t>
            </w:r>
          </w:p>
        </w:tc>
        <w:tc>
          <w:tcPr>
            <w:tcW w:w="9125" w:type="dxa"/>
          </w:tcPr>
          <w:p w14:paraId="04DAE61E" w14:textId="77777777" w:rsidR="00677D3E" w:rsidRPr="00230672" w:rsidRDefault="00677D3E" w:rsidP="00677D3E">
            <w:pPr>
              <w:pStyle w:val="ListParagraph"/>
              <w:numPr>
                <w:ilvl w:val="0"/>
                <w:numId w:val="36"/>
              </w:numPr>
              <w:rPr>
                <w:rFonts w:cstheme="minorHAnsi"/>
                <w:sz w:val="24"/>
                <w:szCs w:val="24"/>
              </w:rPr>
            </w:pPr>
            <w:r w:rsidRPr="00230672">
              <w:rPr>
                <w:rFonts w:cstheme="minorHAnsi"/>
                <w:sz w:val="24"/>
                <w:szCs w:val="24"/>
              </w:rPr>
              <w:t xml:space="preserve">Use of the semi-colon, colon and dash to mark the boundary between independent clauses [for example, It’s raining; I’m fed up] </w:t>
            </w:r>
          </w:p>
          <w:p w14:paraId="5CBAAE2A" w14:textId="77777777" w:rsidR="00677D3E" w:rsidRPr="00230672" w:rsidRDefault="00677D3E" w:rsidP="00677D3E">
            <w:pPr>
              <w:pStyle w:val="ListParagraph"/>
              <w:numPr>
                <w:ilvl w:val="0"/>
                <w:numId w:val="36"/>
              </w:numPr>
              <w:rPr>
                <w:rFonts w:cstheme="minorHAnsi"/>
                <w:sz w:val="24"/>
                <w:szCs w:val="24"/>
              </w:rPr>
            </w:pPr>
            <w:r w:rsidRPr="00230672">
              <w:rPr>
                <w:rFonts w:cstheme="minorHAnsi"/>
                <w:sz w:val="24"/>
                <w:szCs w:val="24"/>
              </w:rPr>
              <w:t xml:space="preserve">Use of the colon to introduce a list and use of semi-colons within lists </w:t>
            </w:r>
          </w:p>
          <w:p w14:paraId="00B873FA" w14:textId="77777777" w:rsidR="00677D3E" w:rsidRPr="00230672" w:rsidRDefault="00677D3E" w:rsidP="00677D3E">
            <w:pPr>
              <w:pStyle w:val="ListParagraph"/>
              <w:numPr>
                <w:ilvl w:val="0"/>
                <w:numId w:val="36"/>
              </w:numPr>
              <w:rPr>
                <w:rFonts w:cstheme="minorHAnsi"/>
                <w:sz w:val="24"/>
                <w:szCs w:val="24"/>
              </w:rPr>
            </w:pPr>
            <w:r w:rsidRPr="00230672">
              <w:rPr>
                <w:rFonts w:cstheme="minorHAnsi"/>
                <w:sz w:val="24"/>
                <w:szCs w:val="24"/>
              </w:rPr>
              <w:t xml:space="preserve">Punctuation of bullet points to list information </w:t>
            </w:r>
          </w:p>
          <w:p w14:paraId="3F45F4D1" w14:textId="77777777" w:rsidR="00677D3E" w:rsidRPr="00230672" w:rsidRDefault="00677D3E" w:rsidP="00677D3E">
            <w:pPr>
              <w:pStyle w:val="ListParagraph"/>
              <w:numPr>
                <w:ilvl w:val="0"/>
                <w:numId w:val="36"/>
              </w:numPr>
              <w:rPr>
                <w:rFonts w:cstheme="minorHAnsi"/>
                <w:sz w:val="24"/>
                <w:szCs w:val="24"/>
              </w:rPr>
            </w:pPr>
            <w:r w:rsidRPr="00230672">
              <w:rPr>
                <w:rFonts w:cstheme="minorHAnsi"/>
                <w:sz w:val="24"/>
                <w:szCs w:val="24"/>
              </w:rPr>
              <w:t>How hyphens can be used to avoid ambiguity [for example, man eating shark versus man-eating shark, or recover versus re-cover]</w:t>
            </w:r>
          </w:p>
        </w:tc>
      </w:tr>
      <w:tr w:rsidR="00677D3E" w:rsidRPr="00230672" w14:paraId="7BA3953A" w14:textId="77777777" w:rsidTr="00677D3E">
        <w:trPr>
          <w:jc w:val="center"/>
        </w:trPr>
        <w:tc>
          <w:tcPr>
            <w:tcW w:w="1643" w:type="dxa"/>
          </w:tcPr>
          <w:p w14:paraId="698599DE" w14:textId="77777777" w:rsidR="00677D3E" w:rsidRPr="00230672" w:rsidRDefault="00677D3E" w:rsidP="00677D3E">
            <w:pPr>
              <w:rPr>
                <w:rFonts w:cstheme="minorHAnsi"/>
                <w:sz w:val="24"/>
                <w:szCs w:val="24"/>
              </w:rPr>
            </w:pPr>
            <w:r w:rsidRPr="00230672">
              <w:rPr>
                <w:rFonts w:cstheme="minorHAnsi"/>
                <w:sz w:val="24"/>
                <w:szCs w:val="24"/>
              </w:rPr>
              <w:t>Terminology</w:t>
            </w:r>
          </w:p>
        </w:tc>
        <w:tc>
          <w:tcPr>
            <w:tcW w:w="9125" w:type="dxa"/>
          </w:tcPr>
          <w:p w14:paraId="456CD7E7" w14:textId="77777777" w:rsidR="00677D3E" w:rsidRPr="00230672" w:rsidRDefault="00677D3E" w:rsidP="00677D3E">
            <w:pPr>
              <w:rPr>
                <w:rFonts w:cstheme="minorHAnsi"/>
                <w:sz w:val="24"/>
                <w:szCs w:val="24"/>
              </w:rPr>
            </w:pPr>
            <w:r w:rsidRPr="00230672">
              <w:rPr>
                <w:rFonts w:cstheme="minorHAnsi"/>
                <w:sz w:val="24"/>
                <w:szCs w:val="24"/>
              </w:rPr>
              <w:t>subject, object, active, passive, synonym, antonym, ellipsis, hyphen, colon, semi-colon, bullet points</w:t>
            </w:r>
          </w:p>
        </w:tc>
      </w:tr>
    </w:tbl>
    <w:p w14:paraId="4AC5E99E" w14:textId="14BEA20D" w:rsidR="00DE5FCA" w:rsidRDefault="00DE5FCA" w:rsidP="002818E1">
      <w:pPr>
        <w:jc w:val="both"/>
        <w:rPr>
          <w:sz w:val="24"/>
          <w:szCs w:val="24"/>
        </w:rPr>
      </w:pPr>
    </w:p>
    <w:p w14:paraId="705B830B" w14:textId="77777777" w:rsidR="00677D3E" w:rsidRPr="00230672" w:rsidRDefault="00677D3E" w:rsidP="002818E1">
      <w:pPr>
        <w:jc w:val="both"/>
        <w:rPr>
          <w:sz w:val="24"/>
          <w:szCs w:val="24"/>
        </w:rPr>
      </w:pPr>
    </w:p>
    <w:p w14:paraId="25A02AD1" w14:textId="77777777" w:rsidR="00DE5FCA" w:rsidRPr="00B740A8" w:rsidRDefault="00DE5FCA" w:rsidP="00DE5FCA">
      <w:pPr>
        <w:jc w:val="both"/>
        <w:rPr>
          <w:b/>
          <w:color w:val="2E74B5" w:themeColor="accent1" w:themeShade="BF"/>
          <w:sz w:val="24"/>
          <w:szCs w:val="24"/>
        </w:rPr>
      </w:pPr>
      <w:r w:rsidRPr="00B740A8">
        <w:rPr>
          <w:b/>
          <w:color w:val="2E74B5" w:themeColor="accent1" w:themeShade="BF"/>
          <w:sz w:val="24"/>
          <w:szCs w:val="24"/>
          <w:u w:val="single"/>
        </w:rPr>
        <w:t>Transcription</w:t>
      </w:r>
      <w:r w:rsidRPr="00B740A8">
        <w:rPr>
          <w:b/>
          <w:color w:val="2E74B5" w:themeColor="accent1" w:themeShade="BF"/>
          <w:sz w:val="24"/>
          <w:szCs w:val="24"/>
        </w:rPr>
        <w:t xml:space="preserve"> </w:t>
      </w:r>
    </w:p>
    <w:p w14:paraId="0C97544B" w14:textId="77777777" w:rsidR="00DE5FCA" w:rsidRPr="00B740A8" w:rsidRDefault="00DE5FCA" w:rsidP="00DE5FCA">
      <w:pPr>
        <w:jc w:val="both"/>
        <w:rPr>
          <w:sz w:val="24"/>
          <w:szCs w:val="24"/>
        </w:rPr>
      </w:pPr>
      <w:r w:rsidRPr="00B740A8">
        <w:rPr>
          <w:b/>
          <w:sz w:val="24"/>
          <w:szCs w:val="24"/>
        </w:rPr>
        <w:t>Year 1:</w:t>
      </w:r>
      <w:r w:rsidRPr="00B740A8">
        <w:rPr>
          <w:sz w:val="24"/>
          <w:szCs w:val="24"/>
        </w:rPr>
        <w:t xml:space="preserve"> Follow the Year 1 programme of study and write from memory simple sentences dictated by the teacher that include words using the GPCs and common exception words taught so far </w:t>
      </w:r>
    </w:p>
    <w:p w14:paraId="248975D9" w14:textId="77777777" w:rsidR="00DE5FCA" w:rsidRPr="00B740A8" w:rsidRDefault="00DE5FCA" w:rsidP="00DE5FCA">
      <w:pPr>
        <w:jc w:val="both"/>
        <w:rPr>
          <w:sz w:val="24"/>
          <w:szCs w:val="24"/>
        </w:rPr>
      </w:pPr>
      <w:r w:rsidRPr="00B740A8">
        <w:rPr>
          <w:b/>
          <w:sz w:val="24"/>
          <w:szCs w:val="24"/>
        </w:rPr>
        <w:t>Year 2:</w:t>
      </w:r>
      <w:r w:rsidRPr="00B740A8">
        <w:rPr>
          <w:sz w:val="24"/>
          <w:szCs w:val="24"/>
        </w:rPr>
        <w:t xml:space="preserve"> Follow the Year 2 programme of study and write from memory simple sentences dictated by the teacher that include words using the GPCs, common exception words and punctuation taught so far</w:t>
      </w:r>
    </w:p>
    <w:p w14:paraId="487ACCF0" w14:textId="77777777" w:rsidR="00DE5FCA" w:rsidRPr="00B740A8" w:rsidRDefault="00DE5FCA" w:rsidP="00DE5FCA">
      <w:pPr>
        <w:jc w:val="both"/>
        <w:rPr>
          <w:sz w:val="24"/>
          <w:szCs w:val="24"/>
        </w:rPr>
      </w:pPr>
      <w:r w:rsidRPr="00B740A8">
        <w:rPr>
          <w:b/>
          <w:sz w:val="24"/>
          <w:szCs w:val="24"/>
        </w:rPr>
        <w:lastRenderedPageBreak/>
        <w:t>Lower key stage 2</w:t>
      </w:r>
      <w:r w:rsidRPr="00B740A8">
        <w:rPr>
          <w:sz w:val="24"/>
          <w:szCs w:val="24"/>
        </w:rPr>
        <w:t xml:space="preserve"> – Years 3 and 4: Follow the Year 3 and 4 programme of study and write from memory simple sentences, dictated by the teacher, that include words and punctuation taught so far</w:t>
      </w:r>
    </w:p>
    <w:p w14:paraId="2A14FB7D" w14:textId="77777777" w:rsidR="00DE5FCA" w:rsidRPr="00B740A8" w:rsidRDefault="00DE5FCA" w:rsidP="00DE5FCA">
      <w:pPr>
        <w:jc w:val="both"/>
        <w:rPr>
          <w:sz w:val="24"/>
          <w:szCs w:val="24"/>
        </w:rPr>
      </w:pPr>
      <w:r w:rsidRPr="00B740A8">
        <w:rPr>
          <w:b/>
          <w:sz w:val="24"/>
          <w:szCs w:val="24"/>
        </w:rPr>
        <w:t>Upper key stage 2</w:t>
      </w:r>
      <w:r w:rsidRPr="00B740A8">
        <w:rPr>
          <w:sz w:val="24"/>
          <w:szCs w:val="24"/>
        </w:rPr>
        <w:t xml:space="preserve"> – Years 5 and 6: Follow the Year 5 and 6 programme of study and </w:t>
      </w:r>
      <w:r w:rsidRPr="00B740A8">
        <w:rPr>
          <w:rFonts w:eastAsia="Times New Roman" w:cstheme="minorHAnsi"/>
          <w:color w:val="0B0C0C"/>
          <w:sz w:val="24"/>
          <w:szCs w:val="24"/>
          <w:shd w:val="clear" w:color="auto" w:fill="FFFFFF"/>
          <w:lang w:eastAsia="en-GB"/>
        </w:rPr>
        <w:t>write legibly, fluently and with increasing speed by:</w:t>
      </w:r>
      <w:r w:rsidRPr="00B740A8">
        <w:rPr>
          <w:sz w:val="24"/>
          <w:szCs w:val="24"/>
        </w:rPr>
        <w:t xml:space="preserve"> </w:t>
      </w:r>
    </w:p>
    <w:p w14:paraId="0200BE42" w14:textId="77777777" w:rsidR="00DE5FCA" w:rsidRPr="00B740A8" w:rsidRDefault="00DE5FCA" w:rsidP="00DE5FCA">
      <w:pPr>
        <w:pStyle w:val="ListParagraph"/>
        <w:numPr>
          <w:ilvl w:val="0"/>
          <w:numId w:val="11"/>
        </w:numPr>
        <w:jc w:val="both"/>
        <w:rPr>
          <w:sz w:val="24"/>
          <w:szCs w:val="24"/>
        </w:rPr>
      </w:pPr>
      <w:r w:rsidRPr="00B740A8">
        <w:rPr>
          <w:rFonts w:eastAsia="Times New Roman" w:cstheme="minorHAnsi"/>
          <w:color w:val="0B0C0C"/>
          <w:sz w:val="24"/>
          <w:szCs w:val="24"/>
          <w:lang w:eastAsia="en-GB"/>
        </w:rPr>
        <w:t>choosing which shape of a letter to use when given choices and deciding whether or not to join specific letters</w:t>
      </w:r>
    </w:p>
    <w:p w14:paraId="718FA744" w14:textId="77777777" w:rsidR="00DE5FCA" w:rsidRPr="00B740A8" w:rsidRDefault="00DE5FCA" w:rsidP="00DE5FCA">
      <w:pPr>
        <w:pStyle w:val="ListParagraph"/>
        <w:numPr>
          <w:ilvl w:val="0"/>
          <w:numId w:val="11"/>
        </w:numPr>
        <w:jc w:val="both"/>
        <w:rPr>
          <w:sz w:val="24"/>
          <w:szCs w:val="24"/>
        </w:rPr>
      </w:pPr>
      <w:r w:rsidRPr="00B740A8">
        <w:rPr>
          <w:rFonts w:eastAsia="Times New Roman" w:cstheme="minorHAnsi"/>
          <w:color w:val="0B0C0C"/>
          <w:sz w:val="24"/>
          <w:szCs w:val="24"/>
          <w:lang w:eastAsia="en-GB"/>
        </w:rPr>
        <w:t>choosing the writing implement that is best suited for a task</w:t>
      </w:r>
    </w:p>
    <w:p w14:paraId="2F10CBE0" w14:textId="77777777" w:rsidR="0032203A" w:rsidRPr="00B740A8" w:rsidRDefault="0032203A" w:rsidP="0032203A">
      <w:pPr>
        <w:jc w:val="both"/>
        <w:rPr>
          <w:sz w:val="24"/>
          <w:szCs w:val="24"/>
        </w:rPr>
      </w:pPr>
    </w:p>
    <w:p w14:paraId="326A17A2" w14:textId="77777777" w:rsidR="0032203A" w:rsidRPr="00B740A8" w:rsidRDefault="0032203A" w:rsidP="0032203A">
      <w:pPr>
        <w:jc w:val="both"/>
        <w:rPr>
          <w:b/>
          <w:sz w:val="24"/>
          <w:szCs w:val="24"/>
          <w:u w:val="single"/>
        </w:rPr>
      </w:pPr>
      <w:r w:rsidRPr="00B740A8">
        <w:rPr>
          <w:b/>
          <w:color w:val="2E74B5" w:themeColor="accent1" w:themeShade="BF"/>
          <w:sz w:val="24"/>
          <w:szCs w:val="24"/>
          <w:u w:val="single"/>
        </w:rPr>
        <w:t>Handwriting</w:t>
      </w:r>
      <w:r w:rsidRPr="00B740A8">
        <w:rPr>
          <w:b/>
          <w:sz w:val="24"/>
          <w:szCs w:val="24"/>
          <w:u w:val="single"/>
        </w:rPr>
        <w:t xml:space="preserve"> </w:t>
      </w:r>
    </w:p>
    <w:p w14:paraId="2B1971BA" w14:textId="2BF0C04B" w:rsidR="0032203A" w:rsidRPr="00B740A8" w:rsidRDefault="008B73BA" w:rsidP="0032203A">
      <w:pPr>
        <w:jc w:val="both"/>
        <w:rPr>
          <w:sz w:val="24"/>
          <w:szCs w:val="24"/>
        </w:rPr>
      </w:pPr>
      <w:r>
        <w:rPr>
          <w:sz w:val="24"/>
          <w:szCs w:val="24"/>
        </w:rPr>
        <w:t>See Handwriting Rationale 2023</w:t>
      </w:r>
    </w:p>
    <w:p w14:paraId="0A2CB82D" w14:textId="77777777" w:rsidR="0032203A" w:rsidRPr="00B740A8" w:rsidRDefault="0032203A" w:rsidP="0032203A">
      <w:pPr>
        <w:jc w:val="both"/>
        <w:rPr>
          <w:b/>
          <w:color w:val="2E74B5" w:themeColor="accent1" w:themeShade="BF"/>
          <w:sz w:val="24"/>
          <w:szCs w:val="24"/>
          <w:u w:val="single"/>
        </w:rPr>
      </w:pPr>
      <w:r w:rsidRPr="00B740A8">
        <w:rPr>
          <w:b/>
          <w:color w:val="2E74B5" w:themeColor="accent1" w:themeShade="BF"/>
          <w:sz w:val="24"/>
          <w:szCs w:val="24"/>
          <w:u w:val="single"/>
        </w:rPr>
        <w:t xml:space="preserve">Spelling </w:t>
      </w:r>
    </w:p>
    <w:p w14:paraId="70A25463" w14:textId="2048483B" w:rsidR="0032203A" w:rsidRPr="00B740A8" w:rsidRDefault="008B73BA" w:rsidP="0032203A">
      <w:pPr>
        <w:jc w:val="both"/>
        <w:rPr>
          <w:sz w:val="24"/>
          <w:szCs w:val="24"/>
        </w:rPr>
      </w:pPr>
      <w:r>
        <w:rPr>
          <w:sz w:val="24"/>
          <w:szCs w:val="24"/>
        </w:rPr>
        <w:t>See Spelling Rationale 2023</w:t>
      </w:r>
    </w:p>
    <w:p w14:paraId="1E8C4317" w14:textId="77777777" w:rsidR="00DE5FCA" w:rsidRPr="00B740A8" w:rsidRDefault="00DE5FCA" w:rsidP="002818E1">
      <w:pPr>
        <w:jc w:val="both"/>
        <w:rPr>
          <w:sz w:val="24"/>
          <w:szCs w:val="24"/>
        </w:rPr>
      </w:pPr>
    </w:p>
    <w:sectPr w:rsidR="00DE5FCA" w:rsidRPr="00B740A8" w:rsidSect="00363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92"/>
    <w:multiLevelType w:val="hybridMultilevel"/>
    <w:tmpl w:val="26CCB7C8"/>
    <w:lvl w:ilvl="0" w:tplc="08090001">
      <w:start w:val="1"/>
      <w:numFmt w:val="bullet"/>
      <w:lvlText w:val=""/>
      <w:lvlJc w:val="left"/>
      <w:pPr>
        <w:ind w:left="-807" w:hanging="360"/>
      </w:pPr>
      <w:rPr>
        <w:rFonts w:ascii="Symbol" w:hAnsi="Symbol" w:hint="default"/>
      </w:rPr>
    </w:lvl>
    <w:lvl w:ilvl="1" w:tplc="08090003" w:tentative="1">
      <w:start w:val="1"/>
      <w:numFmt w:val="bullet"/>
      <w:lvlText w:val="o"/>
      <w:lvlJc w:val="left"/>
      <w:pPr>
        <w:ind w:left="72" w:hanging="360"/>
      </w:pPr>
      <w:rPr>
        <w:rFonts w:ascii="Courier New" w:hAnsi="Courier New" w:cs="Courier New" w:hint="default"/>
      </w:rPr>
    </w:lvl>
    <w:lvl w:ilvl="2" w:tplc="08090005" w:tentative="1">
      <w:start w:val="1"/>
      <w:numFmt w:val="bullet"/>
      <w:lvlText w:val=""/>
      <w:lvlJc w:val="left"/>
      <w:pPr>
        <w:ind w:left="792" w:hanging="360"/>
      </w:pPr>
      <w:rPr>
        <w:rFonts w:ascii="Wingdings" w:hAnsi="Wingdings" w:hint="default"/>
      </w:rPr>
    </w:lvl>
    <w:lvl w:ilvl="3" w:tplc="08090001" w:tentative="1">
      <w:start w:val="1"/>
      <w:numFmt w:val="bullet"/>
      <w:lvlText w:val=""/>
      <w:lvlJc w:val="left"/>
      <w:pPr>
        <w:ind w:left="1512" w:hanging="360"/>
      </w:pPr>
      <w:rPr>
        <w:rFonts w:ascii="Symbol" w:hAnsi="Symbol" w:hint="default"/>
      </w:rPr>
    </w:lvl>
    <w:lvl w:ilvl="4" w:tplc="08090003" w:tentative="1">
      <w:start w:val="1"/>
      <w:numFmt w:val="bullet"/>
      <w:lvlText w:val="o"/>
      <w:lvlJc w:val="left"/>
      <w:pPr>
        <w:ind w:left="2232" w:hanging="360"/>
      </w:pPr>
      <w:rPr>
        <w:rFonts w:ascii="Courier New" w:hAnsi="Courier New" w:cs="Courier New" w:hint="default"/>
      </w:rPr>
    </w:lvl>
    <w:lvl w:ilvl="5" w:tplc="08090005" w:tentative="1">
      <w:start w:val="1"/>
      <w:numFmt w:val="bullet"/>
      <w:lvlText w:val=""/>
      <w:lvlJc w:val="left"/>
      <w:pPr>
        <w:ind w:left="2952" w:hanging="360"/>
      </w:pPr>
      <w:rPr>
        <w:rFonts w:ascii="Wingdings" w:hAnsi="Wingdings" w:hint="default"/>
      </w:rPr>
    </w:lvl>
    <w:lvl w:ilvl="6" w:tplc="08090001" w:tentative="1">
      <w:start w:val="1"/>
      <w:numFmt w:val="bullet"/>
      <w:lvlText w:val=""/>
      <w:lvlJc w:val="left"/>
      <w:pPr>
        <w:ind w:left="3672" w:hanging="360"/>
      </w:pPr>
      <w:rPr>
        <w:rFonts w:ascii="Symbol" w:hAnsi="Symbol" w:hint="default"/>
      </w:rPr>
    </w:lvl>
    <w:lvl w:ilvl="7" w:tplc="08090003" w:tentative="1">
      <w:start w:val="1"/>
      <w:numFmt w:val="bullet"/>
      <w:lvlText w:val="o"/>
      <w:lvlJc w:val="left"/>
      <w:pPr>
        <w:ind w:left="4392" w:hanging="360"/>
      </w:pPr>
      <w:rPr>
        <w:rFonts w:ascii="Courier New" w:hAnsi="Courier New" w:cs="Courier New" w:hint="default"/>
      </w:rPr>
    </w:lvl>
    <w:lvl w:ilvl="8" w:tplc="08090005" w:tentative="1">
      <w:start w:val="1"/>
      <w:numFmt w:val="bullet"/>
      <w:lvlText w:val=""/>
      <w:lvlJc w:val="left"/>
      <w:pPr>
        <w:ind w:left="5112" w:hanging="360"/>
      </w:pPr>
      <w:rPr>
        <w:rFonts w:ascii="Wingdings" w:hAnsi="Wingdings" w:hint="default"/>
      </w:rPr>
    </w:lvl>
  </w:abstractNum>
  <w:abstractNum w:abstractNumId="1" w15:restartNumberingAfterBreak="0">
    <w:nsid w:val="019A2DF8"/>
    <w:multiLevelType w:val="hybridMultilevel"/>
    <w:tmpl w:val="E3AC026C"/>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6884617"/>
    <w:multiLevelType w:val="hybridMultilevel"/>
    <w:tmpl w:val="2F8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571B3"/>
    <w:multiLevelType w:val="hybridMultilevel"/>
    <w:tmpl w:val="7EF2A0C2"/>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436" w:hanging="360"/>
      </w:pPr>
      <w:rPr>
        <w:rFonts w:ascii="Wingdings" w:hAnsi="Wingdings" w:hint="default"/>
      </w:rPr>
    </w:lvl>
    <w:lvl w:ilvl="3" w:tplc="08090001" w:tentative="1">
      <w:start w:val="1"/>
      <w:numFmt w:val="bullet"/>
      <w:lvlText w:val=""/>
      <w:lvlJc w:val="left"/>
      <w:pPr>
        <w:ind w:left="284" w:hanging="360"/>
      </w:pPr>
      <w:rPr>
        <w:rFonts w:ascii="Symbol" w:hAnsi="Symbol" w:hint="default"/>
      </w:rPr>
    </w:lvl>
    <w:lvl w:ilvl="4" w:tplc="08090003" w:tentative="1">
      <w:start w:val="1"/>
      <w:numFmt w:val="bullet"/>
      <w:lvlText w:val="o"/>
      <w:lvlJc w:val="left"/>
      <w:pPr>
        <w:ind w:left="1004" w:hanging="360"/>
      </w:pPr>
      <w:rPr>
        <w:rFonts w:ascii="Courier New" w:hAnsi="Courier New" w:cs="Courier New" w:hint="default"/>
      </w:rPr>
    </w:lvl>
    <w:lvl w:ilvl="5" w:tplc="08090005" w:tentative="1">
      <w:start w:val="1"/>
      <w:numFmt w:val="bullet"/>
      <w:lvlText w:val=""/>
      <w:lvlJc w:val="left"/>
      <w:pPr>
        <w:ind w:left="1724" w:hanging="360"/>
      </w:pPr>
      <w:rPr>
        <w:rFonts w:ascii="Wingdings" w:hAnsi="Wingdings" w:hint="default"/>
      </w:rPr>
    </w:lvl>
    <w:lvl w:ilvl="6" w:tplc="08090001" w:tentative="1">
      <w:start w:val="1"/>
      <w:numFmt w:val="bullet"/>
      <w:lvlText w:val=""/>
      <w:lvlJc w:val="left"/>
      <w:pPr>
        <w:ind w:left="2444" w:hanging="360"/>
      </w:pPr>
      <w:rPr>
        <w:rFonts w:ascii="Symbol" w:hAnsi="Symbol" w:hint="default"/>
      </w:rPr>
    </w:lvl>
    <w:lvl w:ilvl="7" w:tplc="08090003" w:tentative="1">
      <w:start w:val="1"/>
      <w:numFmt w:val="bullet"/>
      <w:lvlText w:val="o"/>
      <w:lvlJc w:val="left"/>
      <w:pPr>
        <w:ind w:left="3164" w:hanging="360"/>
      </w:pPr>
      <w:rPr>
        <w:rFonts w:ascii="Courier New" w:hAnsi="Courier New" w:cs="Courier New" w:hint="default"/>
      </w:rPr>
    </w:lvl>
    <w:lvl w:ilvl="8" w:tplc="08090005" w:tentative="1">
      <w:start w:val="1"/>
      <w:numFmt w:val="bullet"/>
      <w:lvlText w:val=""/>
      <w:lvlJc w:val="left"/>
      <w:pPr>
        <w:ind w:left="3884" w:hanging="360"/>
      </w:pPr>
      <w:rPr>
        <w:rFonts w:ascii="Wingdings" w:hAnsi="Wingdings" w:hint="default"/>
      </w:rPr>
    </w:lvl>
  </w:abstractNum>
  <w:abstractNum w:abstractNumId="4" w15:restartNumberingAfterBreak="0">
    <w:nsid w:val="11192AC5"/>
    <w:multiLevelType w:val="hybridMultilevel"/>
    <w:tmpl w:val="28D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65B67"/>
    <w:multiLevelType w:val="hybridMultilevel"/>
    <w:tmpl w:val="78B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21D56"/>
    <w:multiLevelType w:val="hybridMultilevel"/>
    <w:tmpl w:val="2C9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C28AE"/>
    <w:multiLevelType w:val="multilevel"/>
    <w:tmpl w:val="C33E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F144D"/>
    <w:multiLevelType w:val="hybridMultilevel"/>
    <w:tmpl w:val="FC68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75454"/>
    <w:multiLevelType w:val="hybridMultilevel"/>
    <w:tmpl w:val="E37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6B9A"/>
    <w:multiLevelType w:val="hybridMultilevel"/>
    <w:tmpl w:val="A6AC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67F8B"/>
    <w:multiLevelType w:val="hybridMultilevel"/>
    <w:tmpl w:val="75A6FC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506A6"/>
    <w:multiLevelType w:val="hybridMultilevel"/>
    <w:tmpl w:val="5802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D45"/>
    <w:multiLevelType w:val="hybridMultilevel"/>
    <w:tmpl w:val="86B4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C338A"/>
    <w:multiLevelType w:val="hybridMultilevel"/>
    <w:tmpl w:val="CFFC82C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B2FB5"/>
    <w:multiLevelType w:val="hybridMultilevel"/>
    <w:tmpl w:val="158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978FD"/>
    <w:multiLevelType w:val="multilevel"/>
    <w:tmpl w:val="CD9EA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ED2963"/>
    <w:multiLevelType w:val="hybridMultilevel"/>
    <w:tmpl w:val="59C415CA"/>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8" w15:restartNumberingAfterBreak="0">
    <w:nsid w:val="47C51222"/>
    <w:multiLevelType w:val="hybridMultilevel"/>
    <w:tmpl w:val="90F211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8D6B91"/>
    <w:multiLevelType w:val="hybridMultilevel"/>
    <w:tmpl w:val="883A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62D9D"/>
    <w:multiLevelType w:val="hybridMultilevel"/>
    <w:tmpl w:val="EB1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0A7AE5"/>
    <w:multiLevelType w:val="hybridMultilevel"/>
    <w:tmpl w:val="9644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B2FC1"/>
    <w:multiLevelType w:val="multilevel"/>
    <w:tmpl w:val="6296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79232F"/>
    <w:multiLevelType w:val="hybridMultilevel"/>
    <w:tmpl w:val="0D1A04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754F5"/>
    <w:multiLevelType w:val="hybridMultilevel"/>
    <w:tmpl w:val="F2703AB2"/>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76" w:hanging="360"/>
      </w:pPr>
      <w:rPr>
        <w:rFonts w:ascii="Wingdings" w:hAnsi="Wingdings" w:hint="default"/>
      </w:rPr>
    </w:lvl>
    <w:lvl w:ilvl="3" w:tplc="08090001" w:tentative="1">
      <w:start w:val="1"/>
      <w:numFmt w:val="bullet"/>
      <w:lvlText w:val=""/>
      <w:lvlJc w:val="left"/>
      <w:pPr>
        <w:ind w:left="644" w:hanging="360"/>
      </w:pPr>
      <w:rPr>
        <w:rFonts w:ascii="Symbol" w:hAnsi="Symbol" w:hint="default"/>
      </w:rPr>
    </w:lvl>
    <w:lvl w:ilvl="4" w:tplc="08090003" w:tentative="1">
      <w:start w:val="1"/>
      <w:numFmt w:val="bullet"/>
      <w:lvlText w:val="o"/>
      <w:lvlJc w:val="left"/>
      <w:pPr>
        <w:ind w:left="1364" w:hanging="360"/>
      </w:pPr>
      <w:rPr>
        <w:rFonts w:ascii="Courier New" w:hAnsi="Courier New" w:cs="Courier New" w:hint="default"/>
      </w:rPr>
    </w:lvl>
    <w:lvl w:ilvl="5" w:tplc="08090005" w:tentative="1">
      <w:start w:val="1"/>
      <w:numFmt w:val="bullet"/>
      <w:lvlText w:val=""/>
      <w:lvlJc w:val="left"/>
      <w:pPr>
        <w:ind w:left="2084" w:hanging="360"/>
      </w:pPr>
      <w:rPr>
        <w:rFonts w:ascii="Wingdings" w:hAnsi="Wingdings" w:hint="default"/>
      </w:rPr>
    </w:lvl>
    <w:lvl w:ilvl="6" w:tplc="08090001" w:tentative="1">
      <w:start w:val="1"/>
      <w:numFmt w:val="bullet"/>
      <w:lvlText w:val=""/>
      <w:lvlJc w:val="left"/>
      <w:pPr>
        <w:ind w:left="2804" w:hanging="360"/>
      </w:pPr>
      <w:rPr>
        <w:rFonts w:ascii="Symbol" w:hAnsi="Symbol" w:hint="default"/>
      </w:rPr>
    </w:lvl>
    <w:lvl w:ilvl="7" w:tplc="08090003" w:tentative="1">
      <w:start w:val="1"/>
      <w:numFmt w:val="bullet"/>
      <w:lvlText w:val="o"/>
      <w:lvlJc w:val="left"/>
      <w:pPr>
        <w:ind w:left="3524" w:hanging="360"/>
      </w:pPr>
      <w:rPr>
        <w:rFonts w:ascii="Courier New" w:hAnsi="Courier New" w:cs="Courier New" w:hint="default"/>
      </w:rPr>
    </w:lvl>
    <w:lvl w:ilvl="8" w:tplc="08090005" w:tentative="1">
      <w:start w:val="1"/>
      <w:numFmt w:val="bullet"/>
      <w:lvlText w:val=""/>
      <w:lvlJc w:val="left"/>
      <w:pPr>
        <w:ind w:left="4244" w:hanging="360"/>
      </w:pPr>
      <w:rPr>
        <w:rFonts w:ascii="Wingdings" w:hAnsi="Wingdings" w:hint="default"/>
      </w:rPr>
    </w:lvl>
  </w:abstractNum>
  <w:abstractNum w:abstractNumId="25" w15:restartNumberingAfterBreak="0">
    <w:nsid w:val="63CE166A"/>
    <w:multiLevelType w:val="hybridMultilevel"/>
    <w:tmpl w:val="3B1E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D1B16"/>
    <w:multiLevelType w:val="hybridMultilevel"/>
    <w:tmpl w:val="B934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A336F"/>
    <w:multiLevelType w:val="hybridMultilevel"/>
    <w:tmpl w:val="AE1625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958EE"/>
    <w:multiLevelType w:val="hybridMultilevel"/>
    <w:tmpl w:val="30429FE0"/>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6C386A6C"/>
    <w:multiLevelType w:val="hybridMultilevel"/>
    <w:tmpl w:val="F1B2C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6DE65217"/>
    <w:multiLevelType w:val="hybridMultilevel"/>
    <w:tmpl w:val="F082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73CC9"/>
    <w:multiLevelType w:val="hybridMultilevel"/>
    <w:tmpl w:val="426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BD7EC3"/>
    <w:multiLevelType w:val="hybridMultilevel"/>
    <w:tmpl w:val="C540A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A2467"/>
    <w:multiLevelType w:val="hybridMultilevel"/>
    <w:tmpl w:val="9E303F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8DB37C9"/>
    <w:multiLevelType w:val="hybridMultilevel"/>
    <w:tmpl w:val="9C4A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530BF"/>
    <w:multiLevelType w:val="hybridMultilevel"/>
    <w:tmpl w:val="BBF2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D70F2"/>
    <w:multiLevelType w:val="hybridMultilevel"/>
    <w:tmpl w:val="9EB4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708AB"/>
    <w:multiLevelType w:val="hybridMultilevel"/>
    <w:tmpl w:val="7D2A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F6E78"/>
    <w:multiLevelType w:val="hybridMultilevel"/>
    <w:tmpl w:val="9912D0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AA7E69"/>
    <w:multiLevelType w:val="hybridMultilevel"/>
    <w:tmpl w:val="B63CCA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D7410"/>
    <w:multiLevelType w:val="hybridMultilevel"/>
    <w:tmpl w:val="D636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9"/>
  </w:num>
  <w:num w:numId="4">
    <w:abstractNumId w:val="25"/>
  </w:num>
  <w:num w:numId="5">
    <w:abstractNumId w:val="14"/>
  </w:num>
  <w:num w:numId="6">
    <w:abstractNumId w:val="3"/>
  </w:num>
  <w:num w:numId="7">
    <w:abstractNumId w:val="27"/>
  </w:num>
  <w:num w:numId="8">
    <w:abstractNumId w:val="35"/>
  </w:num>
  <w:num w:numId="9">
    <w:abstractNumId w:val="16"/>
  </w:num>
  <w:num w:numId="10">
    <w:abstractNumId w:val="7"/>
  </w:num>
  <w:num w:numId="11">
    <w:abstractNumId w:val="9"/>
  </w:num>
  <w:num w:numId="12">
    <w:abstractNumId w:val="38"/>
  </w:num>
  <w:num w:numId="13">
    <w:abstractNumId w:val="23"/>
  </w:num>
  <w:num w:numId="14">
    <w:abstractNumId w:val="11"/>
  </w:num>
  <w:num w:numId="15">
    <w:abstractNumId w:val="29"/>
  </w:num>
  <w:num w:numId="16">
    <w:abstractNumId w:val="40"/>
  </w:num>
  <w:num w:numId="17">
    <w:abstractNumId w:val="13"/>
  </w:num>
  <w:num w:numId="18">
    <w:abstractNumId w:val="12"/>
  </w:num>
  <w:num w:numId="19">
    <w:abstractNumId w:val="24"/>
  </w:num>
  <w:num w:numId="20">
    <w:abstractNumId w:val="22"/>
  </w:num>
  <w:num w:numId="21">
    <w:abstractNumId w:val="0"/>
  </w:num>
  <w:num w:numId="22">
    <w:abstractNumId w:val="17"/>
  </w:num>
  <w:num w:numId="23">
    <w:abstractNumId w:val="31"/>
  </w:num>
  <w:num w:numId="24">
    <w:abstractNumId w:val="30"/>
  </w:num>
  <w:num w:numId="25">
    <w:abstractNumId w:val="6"/>
  </w:num>
  <w:num w:numId="26">
    <w:abstractNumId w:val="36"/>
  </w:num>
  <w:num w:numId="27">
    <w:abstractNumId w:val="10"/>
  </w:num>
  <w:num w:numId="28">
    <w:abstractNumId w:val="20"/>
  </w:num>
  <w:num w:numId="29">
    <w:abstractNumId w:val="19"/>
  </w:num>
  <w:num w:numId="30">
    <w:abstractNumId w:val="4"/>
  </w:num>
  <w:num w:numId="31">
    <w:abstractNumId w:val="15"/>
  </w:num>
  <w:num w:numId="32">
    <w:abstractNumId w:val="2"/>
  </w:num>
  <w:num w:numId="33">
    <w:abstractNumId w:val="21"/>
  </w:num>
  <w:num w:numId="34">
    <w:abstractNumId w:val="37"/>
  </w:num>
  <w:num w:numId="35">
    <w:abstractNumId w:val="26"/>
  </w:num>
  <w:num w:numId="36">
    <w:abstractNumId w:val="32"/>
  </w:num>
  <w:num w:numId="37">
    <w:abstractNumId w:val="18"/>
  </w:num>
  <w:num w:numId="38">
    <w:abstractNumId w:val="33"/>
  </w:num>
  <w:num w:numId="39">
    <w:abstractNumId w:val="28"/>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E1"/>
    <w:rsid w:val="0004109C"/>
    <w:rsid w:val="000E7013"/>
    <w:rsid w:val="001D0498"/>
    <w:rsid w:val="00230672"/>
    <w:rsid w:val="00246C1A"/>
    <w:rsid w:val="0027112A"/>
    <w:rsid w:val="002818E1"/>
    <w:rsid w:val="0032203A"/>
    <w:rsid w:val="003633CD"/>
    <w:rsid w:val="0037723C"/>
    <w:rsid w:val="003D7F42"/>
    <w:rsid w:val="003F74F8"/>
    <w:rsid w:val="00451697"/>
    <w:rsid w:val="0046010D"/>
    <w:rsid w:val="00565553"/>
    <w:rsid w:val="005B2BE7"/>
    <w:rsid w:val="00642B94"/>
    <w:rsid w:val="00673F8C"/>
    <w:rsid w:val="00677D3E"/>
    <w:rsid w:val="006E61AD"/>
    <w:rsid w:val="00720A67"/>
    <w:rsid w:val="00807830"/>
    <w:rsid w:val="00861D02"/>
    <w:rsid w:val="008B73BA"/>
    <w:rsid w:val="008E688A"/>
    <w:rsid w:val="00950976"/>
    <w:rsid w:val="00954CFB"/>
    <w:rsid w:val="00986349"/>
    <w:rsid w:val="00AD5838"/>
    <w:rsid w:val="00AF16DC"/>
    <w:rsid w:val="00B67218"/>
    <w:rsid w:val="00B740A8"/>
    <w:rsid w:val="00B90A35"/>
    <w:rsid w:val="00BC302C"/>
    <w:rsid w:val="00C30DA9"/>
    <w:rsid w:val="00CC026C"/>
    <w:rsid w:val="00D40BB6"/>
    <w:rsid w:val="00DE5FCA"/>
    <w:rsid w:val="00DF5AD7"/>
    <w:rsid w:val="00E60D48"/>
    <w:rsid w:val="00E83FC0"/>
    <w:rsid w:val="00E90707"/>
    <w:rsid w:val="00EA2F8D"/>
    <w:rsid w:val="00EC02F1"/>
    <w:rsid w:val="00EE0E3C"/>
    <w:rsid w:val="00F32338"/>
    <w:rsid w:val="00F8444E"/>
    <w:rsid w:val="00FC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04FD"/>
  <w15:chartTrackingRefBased/>
  <w15:docId w15:val="{70485FE3-4C7C-450D-82A8-2FA9DCB5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E1"/>
    <w:pPr>
      <w:ind w:left="720"/>
      <w:contextualSpacing/>
    </w:pPr>
  </w:style>
  <w:style w:type="character" w:styleId="Hyperlink">
    <w:name w:val="Hyperlink"/>
    <w:basedOn w:val="DefaultParagraphFont"/>
    <w:uiPriority w:val="99"/>
    <w:unhideWhenUsed/>
    <w:rsid w:val="000E7013"/>
    <w:rPr>
      <w:color w:val="0000FF"/>
      <w:u w:val="single"/>
    </w:rPr>
  </w:style>
  <w:style w:type="table" w:styleId="TableGrid">
    <w:name w:val="Table Grid"/>
    <w:basedOn w:val="TableNormal"/>
    <w:uiPriority w:val="39"/>
    <w:rsid w:val="00EE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48"/>
    <w:rPr>
      <w:sz w:val="16"/>
      <w:szCs w:val="16"/>
    </w:rPr>
  </w:style>
  <w:style w:type="paragraph" w:styleId="CommentText">
    <w:name w:val="annotation text"/>
    <w:basedOn w:val="Normal"/>
    <w:link w:val="CommentTextChar"/>
    <w:uiPriority w:val="99"/>
    <w:semiHidden/>
    <w:unhideWhenUsed/>
    <w:rsid w:val="00E60D48"/>
    <w:pPr>
      <w:spacing w:line="240" w:lineRule="auto"/>
    </w:pPr>
    <w:rPr>
      <w:sz w:val="20"/>
      <w:szCs w:val="20"/>
    </w:rPr>
  </w:style>
  <w:style w:type="character" w:customStyle="1" w:styleId="CommentTextChar">
    <w:name w:val="Comment Text Char"/>
    <w:basedOn w:val="DefaultParagraphFont"/>
    <w:link w:val="CommentText"/>
    <w:uiPriority w:val="99"/>
    <w:semiHidden/>
    <w:rsid w:val="00E60D48"/>
    <w:rPr>
      <w:sz w:val="20"/>
      <w:szCs w:val="20"/>
    </w:rPr>
  </w:style>
  <w:style w:type="paragraph" w:styleId="CommentSubject">
    <w:name w:val="annotation subject"/>
    <w:basedOn w:val="CommentText"/>
    <w:next w:val="CommentText"/>
    <w:link w:val="CommentSubjectChar"/>
    <w:uiPriority w:val="99"/>
    <w:semiHidden/>
    <w:unhideWhenUsed/>
    <w:rsid w:val="00E60D48"/>
    <w:rPr>
      <w:b/>
      <w:bCs/>
    </w:rPr>
  </w:style>
  <w:style w:type="character" w:customStyle="1" w:styleId="CommentSubjectChar">
    <w:name w:val="Comment Subject Char"/>
    <w:basedOn w:val="CommentTextChar"/>
    <w:link w:val="CommentSubject"/>
    <w:uiPriority w:val="99"/>
    <w:semiHidden/>
    <w:rsid w:val="00E60D48"/>
    <w:rPr>
      <w:b/>
      <w:bCs/>
      <w:sz w:val="20"/>
      <w:szCs w:val="20"/>
    </w:rPr>
  </w:style>
  <w:style w:type="paragraph" w:styleId="BalloonText">
    <w:name w:val="Balloon Text"/>
    <w:basedOn w:val="Normal"/>
    <w:link w:val="BalloonTextChar"/>
    <w:uiPriority w:val="99"/>
    <w:semiHidden/>
    <w:unhideWhenUsed/>
    <w:rsid w:val="00E60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48"/>
    <w:rPr>
      <w:rFonts w:ascii="Segoe UI" w:hAnsi="Segoe UI" w:cs="Segoe UI"/>
      <w:sz w:val="18"/>
      <w:szCs w:val="18"/>
    </w:rPr>
  </w:style>
  <w:style w:type="paragraph" w:styleId="NormalWeb">
    <w:name w:val="Normal (Web)"/>
    <w:basedOn w:val="Normal"/>
    <w:uiPriority w:val="99"/>
    <w:unhideWhenUsed/>
    <w:rsid w:val="00F844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93">
      <w:bodyDiv w:val="1"/>
      <w:marLeft w:val="0"/>
      <w:marRight w:val="0"/>
      <w:marTop w:val="0"/>
      <w:marBottom w:val="0"/>
      <w:divBdr>
        <w:top w:val="none" w:sz="0" w:space="0" w:color="auto"/>
        <w:left w:val="none" w:sz="0" w:space="0" w:color="auto"/>
        <w:bottom w:val="none" w:sz="0" w:space="0" w:color="auto"/>
        <w:right w:val="none" w:sz="0" w:space="0" w:color="auto"/>
      </w:divBdr>
    </w:div>
    <w:div w:id="583220270">
      <w:bodyDiv w:val="1"/>
      <w:marLeft w:val="0"/>
      <w:marRight w:val="0"/>
      <w:marTop w:val="0"/>
      <w:marBottom w:val="0"/>
      <w:divBdr>
        <w:top w:val="none" w:sz="0" w:space="0" w:color="auto"/>
        <w:left w:val="none" w:sz="0" w:space="0" w:color="auto"/>
        <w:bottom w:val="none" w:sz="0" w:space="0" w:color="auto"/>
        <w:right w:val="none" w:sz="0" w:space="0" w:color="auto"/>
      </w:divBdr>
    </w:div>
    <w:div w:id="1070270642">
      <w:bodyDiv w:val="1"/>
      <w:marLeft w:val="0"/>
      <w:marRight w:val="0"/>
      <w:marTop w:val="0"/>
      <w:marBottom w:val="0"/>
      <w:divBdr>
        <w:top w:val="none" w:sz="0" w:space="0" w:color="auto"/>
        <w:left w:val="none" w:sz="0" w:space="0" w:color="auto"/>
        <w:bottom w:val="none" w:sz="0" w:space="0" w:color="auto"/>
        <w:right w:val="none" w:sz="0" w:space="0" w:color="auto"/>
      </w:divBdr>
    </w:div>
    <w:div w:id="1186674673">
      <w:bodyDiv w:val="1"/>
      <w:marLeft w:val="0"/>
      <w:marRight w:val="0"/>
      <w:marTop w:val="0"/>
      <w:marBottom w:val="0"/>
      <w:divBdr>
        <w:top w:val="none" w:sz="0" w:space="0" w:color="auto"/>
        <w:left w:val="none" w:sz="0" w:space="0" w:color="auto"/>
        <w:bottom w:val="none" w:sz="0" w:space="0" w:color="auto"/>
        <w:right w:val="none" w:sz="0" w:space="0" w:color="auto"/>
      </w:divBdr>
    </w:div>
    <w:div w:id="1590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hyperlink" Target="https://www.gov.uk/government/publications/national-curriculum-in-england-english-programmes-of-study/national-curriculum-in-england-english-programmes-of-stud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7A9ABC64</Template>
  <TotalTime>1</TotalTime>
  <Pages>13</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Heather.Williams@RPTNet.Local</dc:creator>
  <cp:keywords/>
  <dc:description/>
  <cp:lastModifiedBy>Heather.Williams@RPTNet.Local</cp:lastModifiedBy>
  <cp:revision>2</cp:revision>
  <dcterms:created xsi:type="dcterms:W3CDTF">2023-11-22T16:57:00Z</dcterms:created>
  <dcterms:modified xsi:type="dcterms:W3CDTF">2023-11-22T16:57:00Z</dcterms:modified>
</cp:coreProperties>
</file>